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CD5D7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F80895"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7696" behindDoc="0" locked="0" layoutInCell="1" allowOverlap="1" wp14:anchorId="7E3830F2" wp14:editId="4CBAB670">
                <wp:simplePos x="0" y="0"/>
                <wp:positionH relativeFrom="column">
                  <wp:posOffset>2298065</wp:posOffset>
                </wp:positionH>
                <wp:positionV relativeFrom="paragraph">
                  <wp:posOffset>294640</wp:posOffset>
                </wp:positionV>
                <wp:extent cx="7308215" cy="1619250"/>
                <wp:effectExtent l="38100" t="38100" r="10223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FE1F79"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 xml:space="preserve">Bu kontrol listesi, </w:t>
                            </w:r>
                            <w:proofErr w:type="gramStart"/>
                            <w:r w:rsidRPr="00FE1F79">
                              <w:rPr>
                                <w:rFonts w:ascii="Comic Sans MS" w:eastAsia="ヒラギノ明朝 Pro W3" w:hAnsi="Comic Sans MS" w:cs="Calibri"/>
                                <w:b/>
                                <w:color w:val="000000"/>
                              </w:rPr>
                              <w:t>20/6/2012</w:t>
                            </w:r>
                            <w:proofErr w:type="gramEnd"/>
                            <w:r w:rsidRPr="00FE1F79">
                              <w:rPr>
                                <w:rFonts w:ascii="Comic Sans MS" w:eastAsia="ヒラギノ明朝 Pro W3" w:hAnsi="Comic Sans MS" w:cs="Calibri"/>
                                <w:b/>
                                <w:color w:val="000000"/>
                              </w:rPr>
                              <w:t xml:space="preserve"> tarihli ve 6331 sayılı İş Sağlığı ve Güvenliği Kanunu ile 29/12/2012 tarihli ve 28512 sayılı Resmi </w:t>
                            </w:r>
                            <w:proofErr w:type="spellStart"/>
                            <w:r w:rsidRPr="00FE1F79">
                              <w:rPr>
                                <w:rFonts w:ascii="Comic Sans MS" w:eastAsia="ヒラギノ明朝 Pro W3" w:hAnsi="Comic Sans MS" w:cs="Calibri"/>
                                <w:b/>
                                <w:color w:val="000000"/>
                              </w:rPr>
                              <w:t>Gazete`de</w:t>
                            </w:r>
                            <w:proofErr w:type="spellEnd"/>
                            <w:r w:rsidRPr="00FE1F79">
                              <w:rPr>
                                <w:rFonts w:ascii="Comic Sans MS" w:eastAsia="ヒラギノ明朝 Pro W3" w:hAnsi="Comic Sans MS" w:cs="Calibri"/>
                                <w:b/>
                                <w:color w:val="000000"/>
                              </w:rPr>
                              <w:t xml:space="preserve"> yayımlanarak yürürlüğe giren İş Sağlığı ve Güvenliği Risk Değerlendirmesi Yönetmeliği uyarınca diş klinik</w:t>
                            </w:r>
                            <w:r>
                              <w:rPr>
                                <w:rFonts w:ascii="Comic Sans MS" w:eastAsia="ヒラギノ明朝 Pro W3" w:hAnsi="Comic Sans MS" w:cs="Calibri"/>
                                <w:b/>
                                <w:color w:val="000000"/>
                              </w:rPr>
                              <w:t xml:space="preserve"> </w:t>
                            </w:r>
                            <w:r w:rsidRPr="00FE1F79">
                              <w:rPr>
                                <w:rFonts w:ascii="Comic Sans MS" w:eastAsia="ヒラギノ明朝 Pro W3" w:hAnsi="Comic Sans MS" w:cs="Calibri"/>
                                <w:b/>
                                <w:color w:val="000000"/>
                              </w:rPr>
                              <w:t>ve muayenehanelerinde risk değerlendirmesinin gerçekleştirilmesi sürecinde yol göstermek amacıyla hazırlanmıştır.</w:t>
                            </w:r>
                          </w:p>
                          <w:p w:rsidR="008621BE" w:rsidRPr="00096827"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96827">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w:t>
                            </w:r>
                            <w:r>
                              <w:rPr>
                                <w:rFonts w:ascii="Comic Sans MS" w:eastAsia="ヒラギノ明朝 Pro W3" w:hAnsi="Comic Sans MS" w:cs="Calibri"/>
                                <w:b/>
                                <w:color w:val="000000"/>
                              </w:rPr>
                              <w:t>ları</w:t>
                            </w:r>
                            <w:r w:rsidRPr="00096827">
                              <w:rPr>
                                <w:rFonts w:ascii="Comic Sans MS" w:eastAsia="ヒラギノ明朝 Pro W3" w:hAnsi="Comic Sans MS" w:cs="Calibri"/>
                                <w:b/>
                                <w:color w:val="000000"/>
                              </w:rPr>
                              <w:t xml:space="preserve"> artacaktır.</w:t>
                            </w:r>
                          </w:p>
                          <w:p w:rsidR="008621BE" w:rsidRPr="00132F54" w:rsidRDefault="008621B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6" style="position:absolute;left:0;text-align:left;margin-left:180.95pt;margin-top:23.2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" fillcolor="#b6dde8 [1304]" stroked="f" strokeweight="2pt">
                <v:shadow on="t" color="black" opacity="26214f" origin="-.5,-.5" offset=".74836mm,.74836mm"/>
                <v:path arrowok="t"/>
                <v:textbox>
                  <w:txbxContent>
                    <w:p w:rsidR="008621BE" w:rsidRPr="00FE1F79"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 xml:space="preserve">Bu kontrol listesi, </w:t>
                      </w:r>
                      <w:proofErr w:type="gramStart"/>
                      <w:r w:rsidRPr="00FE1F79">
                        <w:rPr>
                          <w:rFonts w:ascii="Comic Sans MS" w:eastAsia="ヒラギノ明朝 Pro W3" w:hAnsi="Comic Sans MS" w:cs="Calibri"/>
                          <w:b/>
                          <w:color w:val="000000"/>
                        </w:rPr>
                        <w:t>20/6/2012</w:t>
                      </w:r>
                      <w:proofErr w:type="gramEnd"/>
                      <w:r w:rsidRPr="00FE1F79">
                        <w:rPr>
                          <w:rFonts w:ascii="Comic Sans MS" w:eastAsia="ヒラギノ明朝 Pro W3" w:hAnsi="Comic Sans MS" w:cs="Calibri"/>
                          <w:b/>
                          <w:color w:val="000000"/>
                        </w:rPr>
                        <w:t xml:space="preserve"> tarihli ve 6331 sayılı İş Sağlığı ve Güvenliği Kanunu ile 29/12/2012 tarihli ve 28512 sayılı Resmi </w:t>
                      </w:r>
                      <w:proofErr w:type="spellStart"/>
                      <w:r w:rsidRPr="00FE1F79">
                        <w:rPr>
                          <w:rFonts w:ascii="Comic Sans MS" w:eastAsia="ヒラギノ明朝 Pro W3" w:hAnsi="Comic Sans MS" w:cs="Calibri"/>
                          <w:b/>
                          <w:color w:val="000000"/>
                        </w:rPr>
                        <w:t>Gazete`de</w:t>
                      </w:r>
                      <w:proofErr w:type="spellEnd"/>
                      <w:r w:rsidRPr="00FE1F79">
                        <w:rPr>
                          <w:rFonts w:ascii="Comic Sans MS" w:eastAsia="ヒラギノ明朝 Pro W3" w:hAnsi="Comic Sans MS" w:cs="Calibri"/>
                          <w:b/>
                          <w:color w:val="000000"/>
                        </w:rPr>
                        <w:t xml:space="preserve"> yayımlanarak yürürlüğe giren İş Sağlığı ve Güvenliği Risk Değerlendirmesi Yönetmeliği uyarınca diş klinik</w:t>
                      </w:r>
                      <w:r>
                        <w:rPr>
                          <w:rFonts w:ascii="Comic Sans MS" w:eastAsia="ヒラギノ明朝 Pro W3" w:hAnsi="Comic Sans MS" w:cs="Calibri"/>
                          <w:b/>
                          <w:color w:val="000000"/>
                        </w:rPr>
                        <w:t xml:space="preserve"> </w:t>
                      </w:r>
                      <w:r w:rsidRPr="00FE1F79">
                        <w:rPr>
                          <w:rFonts w:ascii="Comic Sans MS" w:eastAsia="ヒラギノ明朝 Pro W3" w:hAnsi="Comic Sans MS" w:cs="Calibri"/>
                          <w:b/>
                          <w:color w:val="000000"/>
                        </w:rPr>
                        <w:t>ve muayenehanelerinde risk değerlendirmesinin gerçekleştirilmesi sürecinde yol göstermek amacıyla hazırlanmıştır.</w:t>
                      </w:r>
                    </w:p>
                    <w:p w:rsidR="008621BE" w:rsidRPr="00096827"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96827">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w:t>
                      </w:r>
                      <w:r>
                        <w:rPr>
                          <w:rFonts w:ascii="Comic Sans MS" w:eastAsia="ヒラギノ明朝 Pro W3" w:hAnsi="Comic Sans MS" w:cs="Calibri"/>
                          <w:b/>
                          <w:color w:val="000000"/>
                        </w:rPr>
                        <w:t>ları</w:t>
                      </w:r>
                      <w:r w:rsidRPr="00096827">
                        <w:rPr>
                          <w:rFonts w:ascii="Comic Sans MS" w:eastAsia="ヒラギノ明朝 Pro W3" w:hAnsi="Comic Sans MS" w:cs="Calibri"/>
                          <w:b/>
                          <w:color w:val="000000"/>
                        </w:rPr>
                        <w:t xml:space="preserve"> artacaktır.</w:t>
                      </w:r>
                    </w:p>
                    <w:p w:rsidR="008621BE" w:rsidRPr="00132F54" w:rsidRDefault="008621B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v:textbox>
              </v:roundrect>
            </w:pict>
          </mc:Fallback>
        </mc:AlternateContent>
      </w:r>
      <w:r w:rsidR="00F273E2">
        <w:rPr>
          <w:rFonts w:ascii="Arial" w:hAnsi="Arial" w:cs="Arial"/>
          <w:noProof/>
          <w:sz w:val="24"/>
          <w:szCs w:val="24"/>
          <w:lang w:eastAsia="tr-TR"/>
        </w:rPr>
        <mc:AlternateContent>
          <mc:Choice Requires="wps">
            <w:drawing>
              <wp:anchor distT="0" distB="0" distL="114300" distR="114300" simplePos="0" relativeHeight="251678720" behindDoc="0" locked="0" layoutInCell="1" allowOverlap="1" wp14:anchorId="7672E7F3" wp14:editId="31394C7D">
                <wp:simplePos x="0" y="0"/>
                <wp:positionH relativeFrom="column">
                  <wp:posOffset>2014855</wp:posOffset>
                </wp:positionH>
                <wp:positionV relativeFrom="paragraph">
                  <wp:posOffset>67945</wp:posOffset>
                </wp:positionV>
                <wp:extent cx="1483995" cy="360045"/>
                <wp:effectExtent l="38100" t="38100" r="97155" b="9715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7" style="position:absolute;left:0;text-align:left;margin-left:158.65pt;margin-top:5.35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" fillcolor="#b6dde8 [1304]" stroked="f" strokeweight="2pt">
                <v:fill color2="#b6dde8 [1304]" rotate="t" angle="225" colors="0 #678289;.5 #96bcc6;1 #b3e0ec" focus="100%" type="gradient"/>
                <v:shadow on="t" color="black" opacity="26214f" origin="-.5,-.5" offset=".74836mm,.74836mm"/>
                <v:path arrowok="t"/>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C0154E" w:rsidP="00C628CC">
      <w:pPr>
        <w:spacing w:line="240" w:lineRule="auto"/>
        <w:jc w:val="center"/>
        <w:rPr>
          <w:rFonts w:ascii="Arial" w:hAnsi="Arial" w:cs="Arial"/>
          <w:sz w:val="24"/>
          <w:szCs w:val="24"/>
        </w:rPr>
      </w:pP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80895"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573631CD" wp14:editId="55216228">
                <wp:simplePos x="0" y="0"/>
                <wp:positionH relativeFrom="column">
                  <wp:posOffset>-137160</wp:posOffset>
                </wp:positionH>
                <wp:positionV relativeFrom="paragraph">
                  <wp:posOffset>286385</wp:posOffset>
                </wp:positionV>
                <wp:extent cx="1483995" cy="360045"/>
                <wp:effectExtent l="38100" t="38100" r="97155" b="9715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8pt;margin-top:22.5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" fillcolor="#d6e3bc [1302]" stroked="f" strokeweight="2pt">
                <v:fill color2="#d6e3bc [1302]" rotate="t" angle="225" colors="0 #7d866b;.5 #b5c29b;1 #d8e7ba" focus="100%" type="gradient"/>
                <v:shadow on="t" color="black" opacity="26214f" origin="-.5,-.5" offset=".74836mm,.74836mm"/>
                <v:path arrowok="t"/>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F80895"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7F8AF2BF" wp14:editId="108F88EB">
                <wp:simplePos x="0" y="0"/>
                <wp:positionH relativeFrom="column">
                  <wp:posOffset>78740</wp:posOffset>
                </wp:positionH>
                <wp:positionV relativeFrom="paragraph">
                  <wp:posOffset>106045</wp:posOffset>
                </wp:positionV>
                <wp:extent cx="7901305" cy="4448175"/>
                <wp:effectExtent l="38100" t="38100" r="99695" b="10477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444817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CD5D75" w:rsidRDefault="008621BE" w:rsidP="00F273E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Diş klinik ve muayenehaneleri </w:t>
                            </w:r>
                            <w:r w:rsidRPr="00CD5D75">
                              <w:rPr>
                                <w:rFonts w:ascii="Comic Sans MS" w:eastAsia="ヒラギノ明朝 Pro W3" w:hAnsi="Comic Sans MS"/>
                                <w:b/>
                                <w:color w:val="000000"/>
                                <w:sz w:val="21"/>
                                <w:szCs w:val="21"/>
                              </w:rPr>
                              <w:t>için bu kontrol listesinin</w:t>
                            </w:r>
                            <w:r w:rsidR="00F273E2">
                              <w:rPr>
                                <w:rFonts w:ascii="Comic Sans MS" w:eastAsia="ヒラギノ明朝 Pro W3" w:hAnsi="Comic Sans MS"/>
                                <w:b/>
                                <w:color w:val="000000"/>
                                <w:sz w:val="21"/>
                                <w:szCs w:val="21"/>
                              </w:rPr>
                              <w:t xml:space="preserve"> ihtiyaca göre geliştirilip</w:t>
                            </w:r>
                            <w:r w:rsidRPr="00CD5D75">
                              <w:rPr>
                                <w:rFonts w:ascii="Comic Sans MS" w:eastAsia="ヒラギノ明朝 Pro W3" w:hAnsi="Comic Sans MS"/>
                                <w:b/>
                                <w:color w:val="000000"/>
                                <w:sz w:val="21"/>
                                <w:szCs w:val="21"/>
                              </w:rPr>
                              <w:t xml:space="preserve"> doldurularak işyerinde bulundurulması, belirli aralıklarla güncellenmesi ve bu değerlendirme sonucunda alınması öngörülen tedbirlerin yerine getirilmesi gerekmektedir.</w:t>
                            </w:r>
                          </w:p>
                          <w:p w:rsidR="008621BE" w:rsidRDefault="008621BE" w:rsidP="00F273E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Risk değerlendirmesi; </w:t>
                            </w:r>
                            <w:r w:rsidRPr="00CD5D75">
                              <w:rPr>
                                <w:rFonts w:ascii="Comic Sans MS" w:eastAsia="ヒラギノ明朝 Pro W3" w:hAnsi="Comic Sans MS" w:cs="Calibri"/>
                                <w:b/>
                                <w:color w:val="000000"/>
                                <w:sz w:val="21"/>
                                <w:szCs w:val="21"/>
                              </w:rPr>
                              <w:t xml:space="preserve">diş klinik ve muayenehanelerinde </w:t>
                            </w:r>
                            <w:r w:rsidRPr="00CD5D75">
                              <w:rPr>
                                <w:rFonts w:ascii="Comic Sans MS" w:eastAsia="ヒラギノ明朝 Pro W3" w:hAnsi="Comic Sans MS"/>
                                <w:b/>
                                <w:color w:val="000000"/>
                                <w:sz w:val="21"/>
                                <w:szCs w:val="21"/>
                              </w:rPr>
                              <w:t>var olan ya da dışarıdan gelebilecek tehlikelerin belirlenmesi, bu tehlikelerin riske dönüşmesine yol açan faktörlerin ortadan kaldırılması için yapılması gerekli çalışmaları kapsar.</w:t>
                            </w:r>
                          </w:p>
                          <w:p w:rsidR="00F273E2" w:rsidRPr="00F83DA1" w:rsidRDefault="00F273E2" w:rsidP="00F273E2">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F273E2" w:rsidRPr="00F83DA1" w:rsidRDefault="00F273E2" w:rsidP="00F273E2">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F83DA1">
                              <w:rPr>
                                <w:rFonts w:ascii="Comic Sans MS" w:eastAsia="ヒラギノ明朝 Pro W3" w:hAnsi="Comic Sans MS" w:cs="Times New Roman"/>
                                <w:b/>
                                <w:color w:val="000000" w:themeColor="text1"/>
                                <w:sz w:val="21"/>
                                <w:szCs w:val="21"/>
                              </w:rPr>
                              <w:t>ncı</w:t>
                            </w:r>
                            <w:proofErr w:type="spellEnd"/>
                            <w:r w:rsidRPr="00F83DA1">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F273E2" w:rsidRPr="00F80895" w:rsidRDefault="00F273E2" w:rsidP="00CD5D7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b/>
                                <w:color w:val="000000"/>
                                <w:sz w:val="21"/>
                                <w:szCs w:val="21"/>
                              </w:rPr>
                            </w:pPr>
                            <w:r w:rsidRPr="00F80895">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6.2pt;margin-top:8.35pt;width:622.15pt;height:3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" fillcolor="#d6e3bc [1302]" stroked="f" strokeweight="2pt">
                <v:shadow on="t" color="black" opacity="26214f" origin="-.5,-.5" offset=".74836mm,.74836mm"/>
                <v:path arrowok="t"/>
                <v:textbox inset="2mm,1mm,2mm,1mm">
                  <w:txbxContent>
                    <w:p w:rsidR="008621BE" w:rsidRPr="00CD5D75" w:rsidRDefault="008621BE" w:rsidP="00F273E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Diş klinik ve muayenehaneleri </w:t>
                      </w:r>
                      <w:r w:rsidRPr="00CD5D75">
                        <w:rPr>
                          <w:rFonts w:ascii="Comic Sans MS" w:eastAsia="ヒラギノ明朝 Pro W3" w:hAnsi="Comic Sans MS"/>
                          <w:b/>
                          <w:color w:val="000000"/>
                          <w:sz w:val="21"/>
                          <w:szCs w:val="21"/>
                        </w:rPr>
                        <w:t>için bu kontrol listesinin</w:t>
                      </w:r>
                      <w:r w:rsidR="00F273E2">
                        <w:rPr>
                          <w:rFonts w:ascii="Comic Sans MS" w:eastAsia="ヒラギノ明朝 Pro W3" w:hAnsi="Comic Sans MS"/>
                          <w:b/>
                          <w:color w:val="000000"/>
                          <w:sz w:val="21"/>
                          <w:szCs w:val="21"/>
                        </w:rPr>
                        <w:t xml:space="preserve"> ihtiyaca göre geliştirilip</w:t>
                      </w:r>
                      <w:r w:rsidRPr="00CD5D75">
                        <w:rPr>
                          <w:rFonts w:ascii="Comic Sans MS" w:eastAsia="ヒラギノ明朝 Pro W3" w:hAnsi="Comic Sans MS"/>
                          <w:b/>
                          <w:color w:val="000000"/>
                          <w:sz w:val="21"/>
                          <w:szCs w:val="21"/>
                        </w:rPr>
                        <w:t xml:space="preserve"> doldurularak işyerinde bulundurulması, belirli aralıklarla güncellenmesi ve bu değerlendirme sonucunda alınması öngörülen tedbirlerin yerine getirilmesi gerekmektedir.</w:t>
                      </w:r>
                    </w:p>
                    <w:p w:rsidR="008621BE" w:rsidRDefault="008621BE" w:rsidP="00F273E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Risk değerlendirmesi; </w:t>
                      </w:r>
                      <w:r w:rsidRPr="00CD5D75">
                        <w:rPr>
                          <w:rFonts w:ascii="Comic Sans MS" w:eastAsia="ヒラギノ明朝 Pro W3" w:hAnsi="Comic Sans MS" w:cs="Calibri"/>
                          <w:b/>
                          <w:color w:val="000000"/>
                          <w:sz w:val="21"/>
                          <w:szCs w:val="21"/>
                        </w:rPr>
                        <w:t xml:space="preserve">diş klinik ve muayenehanelerinde </w:t>
                      </w:r>
                      <w:r w:rsidRPr="00CD5D75">
                        <w:rPr>
                          <w:rFonts w:ascii="Comic Sans MS" w:eastAsia="ヒラギノ明朝 Pro W3" w:hAnsi="Comic Sans MS"/>
                          <w:b/>
                          <w:color w:val="000000"/>
                          <w:sz w:val="21"/>
                          <w:szCs w:val="21"/>
                        </w:rPr>
                        <w:t>var olan ya da dışarıdan gelebilecek tehlikelerin belirlenmesi, bu tehlikelerin riske dönüşmesine yol açan faktörlerin ortadan kaldırılması için yapılması gerekli çalışmaları kapsar.</w:t>
                      </w:r>
                    </w:p>
                    <w:p w:rsidR="00F273E2" w:rsidRPr="00F83DA1" w:rsidRDefault="00F273E2" w:rsidP="00F273E2">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F273E2" w:rsidRPr="00F83DA1" w:rsidRDefault="00F273E2" w:rsidP="00F273E2">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F83DA1">
                        <w:rPr>
                          <w:rFonts w:ascii="Comic Sans MS" w:eastAsia="ヒラギノ明朝 Pro W3" w:hAnsi="Comic Sans MS" w:cs="Times New Roman"/>
                          <w:b/>
                          <w:color w:val="000000" w:themeColor="text1"/>
                          <w:sz w:val="21"/>
                          <w:szCs w:val="21"/>
                        </w:rPr>
                        <w:t>ncı</w:t>
                      </w:r>
                      <w:proofErr w:type="spellEnd"/>
                      <w:r w:rsidRPr="00F83DA1">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F273E2" w:rsidRPr="00F80895" w:rsidRDefault="00F273E2" w:rsidP="00CD5D7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b/>
                          <w:color w:val="000000"/>
                          <w:sz w:val="21"/>
                          <w:szCs w:val="21"/>
                        </w:rPr>
                      </w:pPr>
                      <w:r w:rsidRPr="00F80895">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bookmarkStart w:id="0" w:name="_GoBack"/>
    </w:p>
    <w:bookmarkEnd w:id="0"/>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273E2"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C1C2EC4" wp14:editId="503AD9B0">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060728" w:rsidRDefault="008621B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" fillcolor="#e5b8b7 [1301]" stroked="f" strokeweight="2pt">
                <v:fill color2="#e5b8b7 [1301]" rotate="t" angle="225" colors="0 #886968;.5 #c49897;1 #e9b6b4" focus="100%" type="gradient"/>
                <v:shadow on="t" color="black" opacity="26214f" origin="-.5,-.5" offset=".74836mm,.74836mm"/>
                <v:path arrowok="t"/>
                <v:textbox inset=",0,,0">
                  <w:txbxContent>
                    <w:p w:rsidR="008621BE" w:rsidRPr="00060728" w:rsidRDefault="008621B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273E2"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112395</wp:posOffset>
                </wp:positionV>
                <wp:extent cx="9575800" cy="3571875"/>
                <wp:effectExtent l="38100" t="38100" r="101600" b="10477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3571875"/>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Kontrol listesinde, </w:t>
                            </w:r>
                            <w:r w:rsidRPr="00CD5D75">
                              <w:rPr>
                                <w:rFonts w:ascii="Comic Sans MS" w:eastAsia="ヒラギノ明朝 Pro W3" w:hAnsi="Comic Sans MS" w:cs="Calibri"/>
                                <w:b/>
                                <w:color w:val="000000"/>
                                <w:sz w:val="21"/>
                                <w:szCs w:val="21"/>
                              </w:rPr>
                              <w:t>diş klinik ve muayenehanelerinde</w:t>
                            </w:r>
                            <w:r w:rsidRPr="00CD5D75">
                              <w:rPr>
                                <w:rFonts w:ascii="Comic Sans MS" w:eastAsia="ヒラギノ明朝 Pro W3" w:hAnsi="Comic Sans MS"/>
                                <w:b/>
                                <w:color w:val="000000"/>
                                <w:sz w:val="21"/>
                                <w:szCs w:val="21"/>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CD5D75">
                              <w:rPr>
                                <w:rFonts w:ascii="Comic Sans MS" w:eastAsia="ヒラギノ明朝 Pro W3" w:hAnsi="Comic Sans MS"/>
                                <w:b/>
                                <w:color w:val="000000"/>
                                <w:sz w:val="21"/>
                                <w:szCs w:val="21"/>
                              </w:rPr>
                              <w:t>paraflatıp</w:t>
                            </w:r>
                            <w:proofErr w:type="spellEnd"/>
                            <w:r w:rsidRPr="00CD5D75">
                              <w:rPr>
                                <w:rFonts w:ascii="Comic Sans MS" w:eastAsia="ヒラギノ明朝 Pro W3" w:hAnsi="Comic Sans MS"/>
                                <w:b/>
                                <w:color w:val="000000"/>
                                <w:sz w:val="21"/>
                                <w:szCs w:val="21"/>
                              </w:rPr>
                              <w:t xml:space="preserve"> son sayfasının ilgili kısımlarını imzalatınız.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Çalışanlar, temsilcileri ve başka işyerlerinden çalışmak üzere gelen çalışanlar ve bunların işverenlerini; </w:t>
                            </w:r>
                            <w:r w:rsidRPr="00CD5D75">
                              <w:rPr>
                                <w:rFonts w:ascii="Comic Sans MS" w:eastAsia="ヒラギノ明朝 Pro W3" w:hAnsi="Comic Sans MS" w:cs="Calibri"/>
                                <w:b/>
                                <w:color w:val="000000"/>
                                <w:sz w:val="21"/>
                                <w:szCs w:val="21"/>
                              </w:rPr>
                              <w:t>diş hastaneleri, klinikleri ve muayenehanelerinde</w:t>
                            </w:r>
                            <w:r w:rsidRPr="00CD5D75">
                              <w:rPr>
                                <w:rFonts w:ascii="Comic Sans MS" w:eastAsia="ヒラギノ明朝 Pro W3" w:hAnsi="Comic Sans MS"/>
                                <w:b/>
                                <w:color w:val="000000"/>
                                <w:sz w:val="21"/>
                                <w:szCs w:val="21"/>
                              </w:rPr>
                              <w:t xml:space="preserve"> karşılaşılabilecek sağlık ve güvenlik riskleri ile düzeltici ve önleyici tedbirler hakkında bilgilendiriniz.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8621BE" w:rsidRPr="00CD5D75" w:rsidRDefault="008621BE" w:rsidP="00CD5D75">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CD5D75">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8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" fillcolor="#e5b8b7 [1301]" stroked="f" strokeweight="2pt">
                <v:shadow on="t" color="black" opacity="26214f" origin="-.5,-.5" offset=".74836mm,.74836mm"/>
                <v:path arrowok="t"/>
                <v:textbox inset=",0,,0">
                  <w:txbxContent>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Kontrol listesinde, </w:t>
                      </w:r>
                      <w:r w:rsidRPr="00CD5D75">
                        <w:rPr>
                          <w:rFonts w:ascii="Comic Sans MS" w:eastAsia="ヒラギノ明朝 Pro W3" w:hAnsi="Comic Sans MS" w:cs="Calibri"/>
                          <w:b/>
                          <w:color w:val="000000"/>
                          <w:sz w:val="21"/>
                          <w:szCs w:val="21"/>
                        </w:rPr>
                        <w:t>diş klinik ve muayenehanelerinde</w:t>
                      </w:r>
                      <w:r w:rsidRPr="00CD5D75">
                        <w:rPr>
                          <w:rFonts w:ascii="Comic Sans MS" w:eastAsia="ヒラギノ明朝 Pro W3" w:hAnsi="Comic Sans MS"/>
                          <w:b/>
                          <w:color w:val="000000"/>
                          <w:sz w:val="21"/>
                          <w:szCs w:val="21"/>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Çalışanlar, temsilcileri ve başka işyerlerinden çalışmak üzere gelen çalışanlar ve bunların işverenlerini; </w:t>
                      </w:r>
                      <w:r w:rsidRPr="00CD5D75">
                        <w:rPr>
                          <w:rFonts w:ascii="Comic Sans MS" w:eastAsia="ヒラギノ明朝 Pro W3" w:hAnsi="Comic Sans MS" w:cs="Calibri"/>
                          <w:b/>
                          <w:color w:val="000000"/>
                          <w:sz w:val="21"/>
                          <w:szCs w:val="21"/>
                        </w:rPr>
                        <w:t>diş hastaneleri, klinikleri ve muayenehanelerinde</w:t>
                      </w:r>
                      <w:r w:rsidRPr="00CD5D75">
                        <w:rPr>
                          <w:rFonts w:ascii="Comic Sans MS" w:eastAsia="ヒラギノ明朝 Pro W3" w:hAnsi="Comic Sans MS"/>
                          <w:b/>
                          <w:color w:val="000000"/>
                          <w:sz w:val="21"/>
                          <w:szCs w:val="21"/>
                        </w:rPr>
                        <w:t xml:space="preserve"> karşılaşılabilecek sağlık ve güvenlik riskleri ile düzeltici ve önleyici tedbirler hakkında bilgilendiriniz.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8621BE" w:rsidRPr="00CD5D75" w:rsidRDefault="008621BE" w:rsidP="00CD5D75">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CD5D75">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F273E2"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3495040</wp:posOffset>
                </wp:positionV>
                <wp:extent cx="2305050" cy="287655"/>
                <wp:effectExtent l="38100" t="38100" r="95250" b="9334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8621BE" w:rsidRPr="00730563" w:rsidRDefault="008621B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75.2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" fillcolor="#e5dfec [663]" stroked="f" strokeweight="2pt">
                <v:fill color2="#e5dfec [663]" rotate="t" angle="225" colors="0 #85828a;.5 #c1bbc7;1 #e6dfed" focus="100%" type="gradient"/>
                <v:shadow on="t" color="black" opacity="26214f" origin="-.5,-.5" offset=".74836mm,.74836mm"/>
                <v:path arrowok="t"/>
                <v:textbox inset=",0,,0">
                  <w:txbxContent>
                    <w:p w:rsidR="008621BE" w:rsidRPr="00730563" w:rsidRDefault="008621B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3664585</wp:posOffset>
                </wp:positionV>
                <wp:extent cx="9575800" cy="1703070"/>
                <wp:effectExtent l="38100" t="38100" r="101600" b="8763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170307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E1F79">
                              <w:rPr>
                                <w:rFonts w:ascii="Comic Sans MS" w:eastAsia="ヒラギノ明朝 Pro W3" w:hAnsi="Comic Sans MS" w:cs="Calibri"/>
                                <w:b/>
                                <w:color w:val="000000"/>
                              </w:rPr>
                              <w:t>Diş klinik ve muayenehaneleri</w:t>
                            </w:r>
                            <w:r w:rsidRPr="00FE1F79">
                              <w:rPr>
                                <w:rFonts w:ascii="Comic Sans MS" w:eastAsia="ヒラギノ明朝 Pro W3" w:hAnsi="Comic Sans MS" w:cs="Calibri"/>
                                <w:b/>
                                <w:color w:val="000000"/>
                                <w:szCs w:val="18"/>
                              </w:rPr>
                              <w:t>,</w:t>
                            </w:r>
                            <w:r w:rsidRPr="00FE1F79">
                              <w:rPr>
                                <w:rFonts w:ascii="Comic Sans MS" w:eastAsia="ヒラギノ明朝 Pro W3" w:hAnsi="Comic Sans MS"/>
                                <w:b/>
                                <w:color w:val="000000"/>
                                <w:szCs w:val="18"/>
                              </w:rPr>
                              <w:t xml:space="preserve"> bir a</w:t>
                            </w:r>
                            <w:r w:rsidRPr="00FE6AD5">
                              <w:rPr>
                                <w:rFonts w:ascii="Comic Sans MS" w:hAnsi="Comic Sans MS" w:cs="Arial"/>
                                <w:b/>
                                <w:szCs w:val="20"/>
                              </w:rPr>
                              <w:t xml:space="preserve">partman/bina/site içerisinde faaliyet göstermekte ise; apartman/bina/site yönetimi tarafından koordinasyonu sağlanan risk değerlendirmesi çalışması da </w:t>
                            </w:r>
                            <w:r w:rsidRPr="00FE1F79">
                              <w:rPr>
                                <w:rFonts w:ascii="Comic Sans MS" w:eastAsia="ヒラギノ明朝 Pro W3" w:hAnsi="Comic Sans MS" w:cs="Calibri"/>
                                <w:b/>
                                <w:color w:val="000000"/>
                              </w:rPr>
                              <w:t>diş hastaneleri, klinikleri ve muayenehaneleri</w:t>
                            </w:r>
                            <w:r w:rsidRPr="00FE1F79">
                              <w:rPr>
                                <w:rFonts w:ascii="Comic Sans MS" w:eastAsia="ヒラギノ明朝 Pro W3" w:hAnsi="Comic Sans MS" w:cs="Calibri"/>
                                <w:b/>
                                <w:color w:val="000000"/>
                                <w:szCs w:val="18"/>
                              </w:rPr>
                              <w:t>nde gerçekleştirilecek risk değerlendirmesinde dikkate alınır</w:t>
                            </w:r>
                            <w:r>
                              <w:rPr>
                                <w:rFonts w:ascii="Comic Sans MS" w:eastAsia="ヒラギノ明朝 Pro W3" w:hAnsi="Comic Sans MS" w:cs="Calibri"/>
                                <w:b/>
                                <w:color w:val="000000"/>
                                <w:szCs w:val="18"/>
                              </w:rPr>
                              <w:t>.</w:t>
                            </w:r>
                          </w:p>
                          <w:p w:rsidR="008621BE" w:rsidRPr="00CD5D75"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88.55pt;width:754pt;height:13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" fillcolor="#e5dfec [663]" stroked="f" strokeweight="2pt">
                <v:shadow on="t" color="black" opacity="26214f" origin="-.5,-.5" offset=".74836mm,.74836mm"/>
                <v:path arrowok="t"/>
                <v:textbox inset=",0,,0">
                  <w:txbxContent>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E1F79">
                        <w:rPr>
                          <w:rFonts w:ascii="Comic Sans MS" w:eastAsia="ヒラギノ明朝 Pro W3" w:hAnsi="Comic Sans MS" w:cs="Calibri"/>
                          <w:b/>
                          <w:color w:val="000000"/>
                        </w:rPr>
                        <w:t>Diş klinik ve muayenehaneleri</w:t>
                      </w:r>
                      <w:r w:rsidRPr="00FE1F79">
                        <w:rPr>
                          <w:rFonts w:ascii="Comic Sans MS" w:eastAsia="ヒラギノ明朝 Pro W3" w:hAnsi="Comic Sans MS" w:cs="Calibri"/>
                          <w:b/>
                          <w:color w:val="000000"/>
                          <w:szCs w:val="18"/>
                        </w:rPr>
                        <w:t>,</w:t>
                      </w:r>
                      <w:r w:rsidRPr="00FE1F79">
                        <w:rPr>
                          <w:rFonts w:ascii="Comic Sans MS" w:eastAsia="ヒラギノ明朝 Pro W3" w:hAnsi="Comic Sans MS"/>
                          <w:b/>
                          <w:color w:val="000000"/>
                          <w:szCs w:val="18"/>
                        </w:rPr>
                        <w:t xml:space="preserve"> bir a</w:t>
                      </w:r>
                      <w:r w:rsidRPr="00FE6AD5">
                        <w:rPr>
                          <w:rFonts w:ascii="Comic Sans MS" w:hAnsi="Comic Sans MS" w:cs="Arial"/>
                          <w:b/>
                          <w:szCs w:val="20"/>
                        </w:rPr>
                        <w:t xml:space="preserve">partman/bina/site içerisinde faaliyet göstermekte ise; apartman/bina/site yönetimi tarafından koordinasyonu sağlanan risk değerlendirmesi çalışması da </w:t>
                      </w:r>
                      <w:r w:rsidRPr="00FE1F79">
                        <w:rPr>
                          <w:rFonts w:ascii="Comic Sans MS" w:eastAsia="ヒラギノ明朝 Pro W3" w:hAnsi="Comic Sans MS" w:cs="Calibri"/>
                          <w:b/>
                          <w:color w:val="000000"/>
                        </w:rPr>
                        <w:t>diş hastaneleri, klinikleri ve muayenehaneleri</w:t>
                      </w:r>
                      <w:r w:rsidRPr="00FE1F79">
                        <w:rPr>
                          <w:rFonts w:ascii="Comic Sans MS" w:eastAsia="ヒラギノ明朝 Pro W3" w:hAnsi="Comic Sans MS" w:cs="Calibri"/>
                          <w:b/>
                          <w:color w:val="000000"/>
                          <w:szCs w:val="18"/>
                        </w:rPr>
                        <w:t>nde gerçekleştirilecek risk değerlendirmesinde dikkate alınır</w:t>
                      </w:r>
                      <w:r>
                        <w:rPr>
                          <w:rFonts w:ascii="Comic Sans MS" w:eastAsia="ヒラギノ明朝 Pro W3" w:hAnsi="Comic Sans MS" w:cs="Calibri"/>
                          <w:b/>
                          <w:color w:val="000000"/>
                          <w:szCs w:val="18"/>
                        </w:rPr>
                        <w:t>.</w:t>
                      </w:r>
                    </w:p>
                    <w:p w:rsidR="008621BE" w:rsidRPr="00CD5D75"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3"/>
        <w:gridCol w:w="283"/>
        <w:gridCol w:w="7313"/>
      </w:tblGrid>
      <w:tr w:rsidR="00CD5D75" w:rsidRPr="00FE1F79" w:rsidTr="008621BE">
        <w:trPr>
          <w:jc w:val="center"/>
        </w:trPr>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lastRenderedPageBreak/>
              <w:t>DİŞ KLİNİ</w:t>
            </w:r>
            <w:r>
              <w:rPr>
                <w:rFonts w:cs="Calibri"/>
                <w:b/>
              </w:rPr>
              <w:t>Ğİ/MUAYENEHANE</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Unvanı: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Adresi: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DEĞERLENDİRMENİN YAPILDIĞI TARİH</w:t>
            </w:r>
          </w:p>
          <w:p w:rsidR="00CD5D75" w:rsidRPr="00FE1F79" w:rsidRDefault="00CD5D75" w:rsidP="008621BE">
            <w:pPr>
              <w:widowControl w:val="0"/>
              <w:autoSpaceDE w:val="0"/>
              <w:autoSpaceDN w:val="0"/>
              <w:adjustRightInd w:val="0"/>
              <w:spacing w:after="0" w:line="240" w:lineRule="auto"/>
              <w:ind w:right="-20"/>
              <w:rPr>
                <w:rFonts w:cs="Calibri"/>
                <w:b/>
                <w:sz w:val="16"/>
              </w:rPr>
            </w:pP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trHeight w:val="417"/>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trHeight w:val="794"/>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GEÇERLİLİK TARİHİ</w:t>
            </w: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Default="00CD5D75" w:rsidP="00CD5D75">
      <w:pPr>
        <w:spacing w:after="0"/>
      </w:pPr>
    </w:p>
    <w:tbl>
      <w:tblPr>
        <w:tblW w:w="15324" w:type="dxa"/>
        <w:tblInd w:w="55" w:type="dxa"/>
        <w:tblCellMar>
          <w:left w:w="70" w:type="dxa"/>
          <w:right w:w="70" w:type="dxa"/>
        </w:tblCellMar>
        <w:tblLook w:val="00A0" w:firstRow="1" w:lastRow="0" w:firstColumn="1" w:lastColumn="0" w:noHBand="0" w:noVBand="0"/>
      </w:tblPr>
      <w:tblGrid>
        <w:gridCol w:w="1858"/>
        <w:gridCol w:w="4820"/>
        <w:gridCol w:w="708"/>
        <w:gridCol w:w="851"/>
        <w:gridCol w:w="3118"/>
        <w:gridCol w:w="2268"/>
        <w:gridCol w:w="1701"/>
      </w:tblGrid>
      <w:tr w:rsidR="00CD5D75" w:rsidRPr="00FE1F79" w:rsidTr="006D20CE">
        <w:trPr>
          <w:cantSplit/>
          <w:trHeight w:val="964"/>
          <w:tblHeader/>
        </w:trPr>
        <w:tc>
          <w:tcPr>
            <w:tcW w:w="1858"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CD5D75" w:rsidRPr="006D20CE" w:rsidRDefault="00CD5D75" w:rsidP="006D20CE">
            <w:pPr>
              <w:spacing w:after="0" w:line="240" w:lineRule="auto"/>
              <w:jc w:val="center"/>
              <w:rPr>
                <w:b/>
              </w:rPr>
            </w:pPr>
            <w:bookmarkStart w:id="1" w:name="RANGE!A1"/>
            <w:bookmarkStart w:id="2" w:name="OLE_LINK1" w:colFirst="1" w:colLast="6"/>
            <w:bookmarkEnd w:id="1"/>
            <w:r w:rsidRPr="006D20CE">
              <w:rPr>
                <w:b/>
              </w:rPr>
              <w:t>Konu Başlığı</w:t>
            </w:r>
          </w:p>
        </w:tc>
        <w:tc>
          <w:tcPr>
            <w:tcW w:w="4820"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Kontrol Listesi</w:t>
            </w:r>
          </w:p>
        </w:tc>
        <w:tc>
          <w:tcPr>
            <w:tcW w:w="70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85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1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Alınması Gereken Önlem</w:t>
            </w:r>
            <w:r w:rsidR="006D20CE">
              <w:rPr>
                <w:b/>
                <w:bCs/>
                <w:color w:val="000000"/>
                <w:lang w:eastAsia="tr-TR"/>
              </w:rPr>
              <w:t xml:space="preserve"> </w:t>
            </w:r>
            <w:r w:rsidRPr="006D20CE">
              <w:rPr>
                <w:b/>
                <w:i/>
                <w:color w:val="000000"/>
                <w:lang w:eastAsia="tr-TR"/>
              </w:rPr>
              <w:t>(açıklamalar örnek olarak verilmiştir)</w:t>
            </w:r>
          </w:p>
        </w:tc>
        <w:tc>
          <w:tcPr>
            <w:tcW w:w="226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Sorumlu Kişi</w:t>
            </w:r>
          </w:p>
        </w:tc>
        <w:tc>
          <w:tcPr>
            <w:tcW w:w="170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Tamamlanacağı Tarih</w:t>
            </w:r>
          </w:p>
        </w:tc>
      </w:tr>
      <w:tr w:rsidR="00CD5D75" w:rsidRPr="00FE1F79" w:rsidTr="006D20CE">
        <w:trPr>
          <w:trHeight w:val="915"/>
        </w:trPr>
        <w:tc>
          <w:tcPr>
            <w:tcW w:w="1858" w:type="dxa"/>
            <w:vMerge w:val="restart"/>
            <w:tcBorders>
              <w:left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Pr>
                <w:b/>
                <w:bCs/>
                <w:color w:val="000000"/>
                <w:lang w:eastAsia="tr-TR"/>
              </w:rPr>
              <w:t>GENEL</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 kayma veya düşmeyi önleyecek şekilde uygun malzeme ile kaplanmıştır ve iç ve dış zeminler (salon girişi, merdivenler vs.)düzenli olarak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alanlarında dökülen malzemeler veya diğer sebeplerden ötürü kayganlaşmış zeminler ya da geçitler derhal temizlenmektedir.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593"/>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Zeminde çökme, erime vb. deformasyonlar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Eskime veya hasarlanma halinde onarım yapılmaktadır.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 xml:space="preserve">Aynalar da dâhil cam yüzeyler </w:t>
            </w:r>
            <w:r w:rsidRPr="002828FD">
              <w:rPr>
                <w:rFonts w:cs="Calibri"/>
              </w:rPr>
              <w:t>(cam aksamlı mobilyalar, kapı</w:t>
            </w:r>
            <w:r w:rsidR="006D20CE">
              <w:rPr>
                <w:rFonts w:cs="Calibri"/>
              </w:rPr>
              <w:t>, pencere v</w:t>
            </w:r>
            <w:r w:rsidRPr="002828FD">
              <w:rPr>
                <w:rFonts w:cs="Calibri"/>
              </w:rPr>
              <w:t>b.)</w:t>
            </w:r>
            <w:r>
              <w:rPr>
                <w:rFonts w:cs="Calibri"/>
              </w:rPr>
              <w:t xml:space="preserve"> </w:t>
            </w:r>
            <w:r w:rsidRPr="00FE1F79">
              <w:rPr>
                <w:rFonts w:cs="Calibri"/>
              </w:rPr>
              <w:t>uygun şekilde monte edilmiş, yüzeyler üzerinde kırık ve çatlak gibi hatalar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3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 genişlikleri ve basamak yükseklikleri uygundur.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46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Merdivenler boyunca tırabzanlar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698"/>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Tırabzan ayakları arasında uygun aralıklarla dikmeler veya düşmeyi önleyecek kapalı bloklar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Temizlik yapılan alanda kaymayı önlemek için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yapılan alanlarda, uyarı levhaları vb. konulmaktadır.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rPr>
                <w:rFonts w:cs="Calibri"/>
              </w:rPr>
            </w:pPr>
            <w:r w:rsidRPr="002B5BA1">
              <w:rPr>
                <w:color w:val="000000"/>
                <w:lang w:eastAsia="tr-TR"/>
              </w:rPr>
              <w:t xml:space="preserve">Bütün alanlar iyi </w:t>
            </w:r>
            <w:r w:rsidRPr="002B5BA1">
              <w:rPr>
                <w:bCs/>
                <w:color w:val="000000"/>
                <w:lang w:eastAsia="tr-TR"/>
              </w:rPr>
              <w:t>aydınlatılmıştır</w:t>
            </w:r>
            <w:r w:rsidRPr="002B5BA1">
              <w:rPr>
                <w:color w:val="000000"/>
                <w:lang w:eastAsia="tr-TR"/>
              </w:rPr>
              <w:t xml:space="preserve">. </w:t>
            </w:r>
            <w:r w:rsidRPr="002A4138">
              <w:t xml:space="preserve">Pencere alanı </w:t>
            </w:r>
            <w:r>
              <w:t>yeterince büyüktür ve doğal aydınlatmadan yeterince faydalanılmaktadır.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Aydınlatma armatürlerinden / donanımlarından ya da pencerelerden kaynaklanan göz kamaştırıcı parıltılardan kaynaklanan riskler </w:t>
            </w:r>
            <w:r w:rsidRPr="002B5BA1">
              <w:rPr>
                <w:bCs/>
                <w:color w:val="000000"/>
                <w:lang w:eastAsia="tr-TR"/>
              </w:rPr>
              <w:t>önlenmiştir</w:t>
            </w:r>
            <w:r w:rsidRPr="002B5BA1">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446A21">
              <w:t>Temiz hava akımı bulunmaktadır ve tüm alanlar düzenli olarak havalandırılmaktadır.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Klinik/Laboratuvar hava ortamına yayılmış gaz, parçacık gibi hava kirliliğini dışarı atarak çalışma ortamı havasını daima temiz tutacak düzeyde doğal havalandırma veya daima çalışır durumda cebri havalandırma sistemi sağlanmıştır.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3"/>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İŞYERİ DÜZENİ</w:t>
            </w:r>
            <w:r>
              <w:rPr>
                <w:b/>
                <w:bCs/>
                <w:color w:val="000000"/>
                <w:lang w:eastAsia="tr-TR"/>
              </w:rPr>
              <w:t xml:space="preserve"> VE HİJYEN</w:t>
            </w: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BB3248">
              <w:rPr>
                <w:rFonts w:cs="Calibri"/>
              </w:rPr>
              <w:t xml:space="preserve">Çalışanlar, işlerini bitirdikten sonra bütün malzemeleri yerlerine </w:t>
            </w:r>
            <w:r>
              <w:rPr>
                <w:rFonts w:cs="Calibri"/>
              </w:rPr>
              <w:t xml:space="preserve">düzenli olarak </w:t>
            </w:r>
            <w:r w:rsidRPr="00BB3248">
              <w:rPr>
                <w:rFonts w:cs="Calibri"/>
              </w:rPr>
              <w:t>yerleştirmektedir.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İşyerinin temizliği düzenli olarak yapılmaktadır ve çalışma ortamında, </w:t>
            </w:r>
            <w:r>
              <w:rPr>
                <w:color w:val="000000"/>
                <w:lang w:eastAsia="tr-TR"/>
              </w:rPr>
              <w:t xml:space="preserve">hijyen açısından gerekli şartlar sağlanmaktadır. </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A7839">
              <w:t xml:space="preserve">Çalışma </w:t>
            </w:r>
            <w:r>
              <w:t xml:space="preserve">esnasında kullanılan aletler, </w:t>
            </w:r>
            <w:r w:rsidRPr="00FA7839">
              <w:t xml:space="preserve">kullanım sonunda </w:t>
            </w:r>
            <w:r>
              <w:t>uygun şekilde temizlenmekte ve sterilize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alanı çalışanların rahat çalışmasını sağlayacak </w:t>
            </w:r>
            <w:r w:rsidRPr="002B5BA1">
              <w:rPr>
                <w:bCs/>
                <w:color w:val="000000"/>
                <w:lang w:eastAsia="tr-TR"/>
              </w:rPr>
              <w:t>genişliktedir</w:t>
            </w:r>
            <w:r w:rsidRPr="002B5BA1">
              <w:rPr>
                <w:color w:val="000000"/>
                <w:lang w:eastAsia="tr-TR"/>
              </w:rPr>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E73917" w:rsidRDefault="00CD5D75" w:rsidP="008621BE">
            <w:pPr>
              <w:spacing w:after="0" w:line="240" w:lineRule="auto"/>
              <w:rPr>
                <w:rFonts w:cs="Calibri"/>
              </w:rPr>
            </w:pPr>
            <w:r>
              <w:rPr>
                <w:rFonts w:cs="Calibri"/>
              </w:rPr>
              <w:t xml:space="preserve">Çöpler ve atıklar </w:t>
            </w:r>
            <w:r w:rsidRPr="00FA7839">
              <w:rPr>
                <w:rFonts w:cs="Calibri"/>
              </w:rPr>
              <w:t>düzenli olarak ve uygun şekilde toplanmaktadır.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Pr>
                <w:rFonts w:cs="Calibri"/>
              </w:rPr>
              <w:t>Ç</w:t>
            </w:r>
            <w:r w:rsidRPr="007C5790">
              <w:rPr>
                <w:rFonts w:cs="Calibri"/>
              </w:rPr>
              <w:t>öp kutuları, h</w:t>
            </w:r>
            <w:r>
              <w:rPr>
                <w:rFonts w:cs="Calibri"/>
              </w:rPr>
              <w:t>er boşaltmadan sonra dezenfekte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sidRPr="00FA7839">
              <w:t>Sterilizasyon amaçlı kullanılan araç ve malzemelerin kullan</w:t>
            </w:r>
            <w:r>
              <w:t>ım</w:t>
            </w:r>
            <w:r w:rsidRPr="00FA7839">
              <w:t xml:space="preserve"> talimatları hazırlanmıştır.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FA7839" w:rsidRDefault="00CD5D75" w:rsidP="008621BE">
            <w:pPr>
              <w:spacing w:after="0" w:line="240" w:lineRule="auto"/>
            </w:pPr>
            <w:r w:rsidRPr="00D676D9">
              <w:rPr>
                <w:rFonts w:cs="Calibri"/>
              </w:rPr>
              <w:t>Tüm çalışanlara enfeksiyon riskini azaltmak için genel hijyen bilgisi verilmiş ve gerekli önlemler alınmıştır.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rFonts w:cstheme="minorHAnsi"/>
                <w:i/>
              </w:rPr>
            </w:pPr>
            <w:r w:rsidRPr="006D20CE">
              <w:rPr>
                <w:rFonts w:cstheme="minorHAnsi"/>
                <w:i/>
              </w:rPr>
              <w:t>Çalışma ortamında enfeksiyon kontrolü yapılmakta ve bu konuda çalışanlar için farkındalığın a</w:t>
            </w:r>
            <w:r w:rsidR="006D20CE">
              <w:rPr>
                <w:rFonts w:cstheme="minorHAnsi"/>
                <w:i/>
              </w:rPr>
              <w:t>rtırılmasına yönelik programlar</w:t>
            </w:r>
            <w:r w:rsidRPr="006D20CE">
              <w:rPr>
                <w:rFonts w:cstheme="minorHAnsi"/>
                <w:i/>
              </w:rPr>
              <w:t xml:space="preserve"> uygulanmaktadır.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val="restart"/>
            <w:tcBorders>
              <w:top w:val="single" w:sz="4" w:space="0" w:color="auto"/>
              <w:left w:val="single" w:sz="4" w:space="0" w:color="auto"/>
              <w:right w:val="single" w:sz="6" w:space="0" w:color="auto"/>
            </w:tcBorders>
            <w:vAlign w:val="center"/>
          </w:tcPr>
          <w:p w:rsidR="00CD5D75" w:rsidRPr="00E91236" w:rsidRDefault="00CD5D75" w:rsidP="006D20CE">
            <w:pPr>
              <w:spacing w:after="0" w:line="240" w:lineRule="auto"/>
              <w:jc w:val="center"/>
              <w:rPr>
                <w:b/>
              </w:rPr>
            </w:pPr>
            <w:r w:rsidRPr="00E91236">
              <w:rPr>
                <w:b/>
              </w:rPr>
              <w:t>MAKİNELER,</w:t>
            </w:r>
          </w:p>
          <w:p w:rsidR="00CD5D75" w:rsidRPr="002615E7" w:rsidRDefault="00CD5D75" w:rsidP="006D20CE">
            <w:pPr>
              <w:spacing w:after="0" w:line="240" w:lineRule="auto"/>
              <w:jc w:val="center"/>
              <w:rPr>
                <w:b/>
                <w:bCs/>
                <w:color w:val="000000"/>
                <w:lang w:eastAsia="tr-TR"/>
              </w:rPr>
            </w:pPr>
            <w:r w:rsidRPr="00E91236">
              <w:rPr>
                <w:b/>
              </w:rPr>
              <w:t>EL ALETLERİ VE YARDIMCI APARATLAR</w:t>
            </w:r>
          </w:p>
        </w:tc>
        <w:tc>
          <w:tcPr>
            <w:tcW w:w="4820" w:type="dxa"/>
            <w:tcBorders>
              <w:top w:val="single" w:sz="4"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Makineler için üretici firmadan</w:t>
            </w:r>
            <w:r w:rsidR="006D20CE">
              <w:rPr>
                <w:rFonts w:cs="Calibri"/>
              </w:rPr>
              <w:t>,</w:t>
            </w:r>
            <w:r w:rsidRPr="006D20CE">
              <w:rPr>
                <w:rFonts w:cs="Calibri"/>
              </w:rPr>
              <w:t xml:space="preserve"> kullanım kılavuzları temin edilmiştir ve </w:t>
            </w:r>
            <w:r w:rsidR="006D20CE">
              <w:rPr>
                <w:rFonts w:cs="Calibri"/>
              </w:rPr>
              <w:t xml:space="preserve">makineler </w:t>
            </w:r>
            <w:r w:rsidRPr="006D20CE">
              <w:rPr>
                <w:rFonts w:cs="Calibri"/>
              </w:rPr>
              <w:t xml:space="preserve">kılavuza uygun olarak kullanılmaktadır. </w:t>
            </w:r>
          </w:p>
        </w:tc>
        <w:tc>
          <w:tcPr>
            <w:tcW w:w="70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4" w:space="0" w:color="auto"/>
              <w:left w:val="single" w:sz="6" w:space="0" w:color="auto"/>
              <w:bottom w:val="single" w:sz="6" w:space="0" w:color="auto"/>
              <w:right w:val="single" w:sz="6" w:space="0" w:color="auto"/>
            </w:tcBorders>
            <w:vAlign w:val="center"/>
          </w:tcPr>
          <w:p w:rsidR="00CD5D75" w:rsidRPr="00813E07" w:rsidRDefault="00CD5D75" w:rsidP="006D20CE">
            <w:pPr>
              <w:spacing w:after="0" w:line="240" w:lineRule="auto"/>
              <w:jc w:val="center"/>
              <w:rPr>
                <w:b/>
                <w:bCs/>
                <w:i/>
                <w:color w:val="000000"/>
                <w:sz w:val="28"/>
                <w:lang w:eastAsia="tr-TR"/>
              </w:rPr>
            </w:pPr>
            <w:r w:rsidRPr="00813E07">
              <w:rPr>
                <w:i/>
              </w:rPr>
              <w:t>Kullanım kılavuzlarının doğru ve güvenli kullanım, bakım, vb. konularda yetersiz kaldığı durumlarda ek kullanma talimatları hazırlanmaktadır.</w:t>
            </w:r>
          </w:p>
        </w:tc>
        <w:tc>
          <w:tcPr>
            <w:tcW w:w="226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4"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88"/>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Özellikle hareketli parçaları olan makineler/aletler, üreticisinin talimatları doğrultusunda koruma panelleri vb. önlemler ile koruma altına alınmıştır.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6D20CE">
              <w:rPr>
                <w:i/>
              </w:rPr>
              <w:t xml:space="preserve">Güvenli </w:t>
            </w:r>
            <w:proofErr w:type="spellStart"/>
            <w:r w:rsidRPr="006D20CE">
              <w:rPr>
                <w:i/>
              </w:rPr>
              <w:t>dental</w:t>
            </w:r>
            <w:proofErr w:type="spellEnd"/>
            <w:r w:rsidRPr="006D20CE">
              <w:rPr>
                <w:i/>
              </w:rPr>
              <w:t xml:space="preserve"> aletlerin seçimine dikkat edilmektedir.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886"/>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İşveren makine koruyucularının çalışanlar tarafından uygun olarak kullanıp kullanılmadığını kontrol etmektedir.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30"/>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İmalatçının talimatları doğrultusunda tüm makinelerin günlük bakımları ve periyodik kontrolleri yapılmaktadır.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Lazer ile çalışan cihaz, el aletleri ya da teknik aparatlar sadece özel eğitim almış çalışanlar tarafından ve gerekli önlemler alınarak kullanılmaktadır.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813E07">
              <w:rPr>
                <w:i/>
              </w:rPr>
              <w:t>Çalışanların uygun nitelikte KKD kullanmaları sağlanmakta</w:t>
            </w:r>
            <w:r>
              <w:rPr>
                <w:i/>
              </w:rPr>
              <w:t>dır</w:t>
            </w:r>
            <w:r w:rsidRPr="00813E07">
              <w:rPr>
                <w:i/>
              </w:rPr>
              <w:t xml:space="preserve"> ve sadece lazerle çalışanların değil diğer kişilerin de ışınlara maruz kalmaması için önlemler alınm</w:t>
            </w:r>
            <w:r>
              <w:rPr>
                <w:i/>
              </w:rPr>
              <w:t>ıştır.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bottom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4"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Röntgen cihazları sadece özel eğitim almış çalışanlar tarafından ve gerekli önlemler alınarak kullanılmaktadır.</w:t>
            </w:r>
          </w:p>
        </w:tc>
        <w:tc>
          <w:tcPr>
            <w:tcW w:w="70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851"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3118" w:type="dxa"/>
            <w:tcBorders>
              <w:top w:val="single" w:sz="6" w:space="0" w:color="auto"/>
              <w:left w:val="single" w:sz="6" w:space="0" w:color="auto"/>
              <w:bottom w:val="single" w:sz="4" w:space="0" w:color="auto"/>
              <w:right w:val="single" w:sz="6" w:space="0" w:color="auto"/>
            </w:tcBorders>
            <w:vAlign w:val="center"/>
          </w:tcPr>
          <w:p w:rsidR="00CD5D75" w:rsidRPr="00813E07" w:rsidRDefault="00CD5D75" w:rsidP="006D20CE">
            <w:pPr>
              <w:spacing w:after="0" w:line="240" w:lineRule="auto"/>
              <w:jc w:val="center"/>
              <w:rPr>
                <w:i/>
              </w:rPr>
            </w:pPr>
            <w:r>
              <w:rPr>
                <w:i/>
              </w:rPr>
              <w:t xml:space="preserve">Cihazlar, </w:t>
            </w:r>
            <w:r w:rsidR="006D20CE">
              <w:rPr>
                <w:i/>
              </w:rPr>
              <w:t>i</w:t>
            </w:r>
            <w:r>
              <w:rPr>
                <w:i/>
              </w:rPr>
              <w:t>lgili mevzua</w:t>
            </w:r>
            <w:r w:rsidR="006D20CE">
              <w:rPr>
                <w:i/>
              </w:rPr>
              <w:t>t</w:t>
            </w:r>
            <w:r>
              <w:rPr>
                <w:i/>
              </w:rPr>
              <w:t xml:space="preserve"> hükümlerine uygun olarak uygun mekanlarda ve yetkili kişiler tarafından kullanılmaktadır.</w:t>
            </w:r>
          </w:p>
        </w:tc>
        <w:tc>
          <w:tcPr>
            <w:tcW w:w="226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1701" w:type="dxa"/>
            <w:tcBorders>
              <w:top w:val="single" w:sz="6" w:space="0" w:color="auto"/>
              <w:left w:val="single" w:sz="6" w:space="0" w:color="auto"/>
              <w:bottom w:val="single" w:sz="4" w:space="0" w:color="auto"/>
              <w:right w:val="single" w:sz="4" w:space="0" w:color="auto"/>
            </w:tcBorders>
          </w:tcPr>
          <w:p w:rsidR="00CD5D75" w:rsidRPr="004F5404" w:rsidRDefault="00CD5D75" w:rsidP="008621BE">
            <w:pPr>
              <w:spacing w:after="0" w:line="240" w:lineRule="auto"/>
              <w:jc w:val="center"/>
            </w:pPr>
          </w:p>
        </w:tc>
      </w:tr>
      <w:tr w:rsidR="00CD5D75" w:rsidRPr="00FE1F79" w:rsidTr="006D20CE">
        <w:trPr>
          <w:trHeight w:val="569"/>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ELEKTRİK</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C47484">
              <w:rPr>
                <w:rFonts w:cs="Calibri"/>
              </w:rPr>
              <w:t>Elektrik/sigorta kutuları kilitlenmiş, yetkisiz kişilerin erişimleri önlenmiştir.</w:t>
            </w:r>
            <w:r>
              <w:rPr>
                <w:rFonts w:cs="Calibri"/>
              </w:rPr>
              <w:t xml:space="preserve">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06"/>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377C1D">
              <w:rPr>
                <w:rFonts w:cs="Calibri"/>
              </w:rPr>
              <w:t>Kaçak akım rölesi ana elektrik hattına bağlanmıştır.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Tüm sigortaların korunaklı yerlerde olması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Çalışmalar sırasında kullanılan kablolu aletler takılma veya düşmeyi önleyecek şekilde kullanılmaktadır.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r w:rsidRPr="00377C1D">
              <w:rPr>
                <w:rFonts w:cs="Calibri"/>
                <w:i/>
              </w:rPr>
              <w:t>Kablolu aletler kullanıldığında en yakın prize takılmakta ve uzatma kabloları çalışanların takılıp düşmeyeceği şekilde sabitlenmektedir.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92"/>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 xml:space="preserve"> Elektrikle ilgili bağlantılar sürekli kontrol edilmektedir.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Çalışanlar, hasar görmüş prizleri, yanlış bağlanmış soketleri hasar</w:t>
            </w:r>
            <w:r w:rsidR="006D20CE">
              <w:rPr>
                <w:i/>
                <w:color w:val="000000"/>
                <w:lang w:eastAsia="tr-TR"/>
              </w:rPr>
              <w:t xml:space="preserve">lı kabloları fark ettiklerinde </w:t>
            </w:r>
            <w:r w:rsidRPr="00813E07">
              <w:rPr>
                <w:i/>
                <w:color w:val="000000"/>
                <w:lang w:eastAsia="tr-TR"/>
              </w:rPr>
              <w:t xml:space="preserve">yetkili bir kişiye haber </w:t>
            </w:r>
            <w:r w:rsidRPr="006D20CE">
              <w:rPr>
                <w:i/>
                <w:color w:val="000000"/>
                <w:lang w:eastAsia="tr-TR"/>
              </w:rPr>
              <w:t xml:space="preserve">vermeleri konusunda bilgilendirilmiştir. </w:t>
            </w:r>
          </w:p>
          <w:p w:rsidR="00CD5D75" w:rsidRPr="006D20CE" w:rsidRDefault="00CD5D75" w:rsidP="008621BE">
            <w:pPr>
              <w:spacing w:after="0" w:line="240" w:lineRule="auto"/>
              <w:jc w:val="center"/>
              <w:rPr>
                <w:i/>
                <w:color w:val="000000"/>
                <w:lang w:eastAsia="tr-TR"/>
              </w:rPr>
            </w:pPr>
            <w:r w:rsidRPr="006D20CE">
              <w:rPr>
                <w:i/>
                <w:color w:val="000000"/>
                <w:lang w:eastAsia="tr-TR"/>
              </w:rPr>
              <w:t>Bu tür hasar ve arızalar derhal giderilmektedir.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106"/>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Del="00A810FA" w:rsidRDefault="00CD5D75" w:rsidP="008621BE">
            <w:pPr>
              <w:spacing w:after="0" w:line="240" w:lineRule="auto"/>
              <w:rPr>
                <w:color w:val="000000"/>
                <w:lang w:eastAsia="tr-TR"/>
              </w:rPr>
            </w:pPr>
            <w:r>
              <w:t>E</w:t>
            </w:r>
            <w:r w:rsidRPr="00E040FF">
              <w:t>kipmanlar</w:t>
            </w:r>
            <w:r>
              <w:t>ın elektrik aksamına</w:t>
            </w:r>
            <w:r w:rsidRPr="00E040FF">
              <w:t xml:space="preserve"> su </w:t>
            </w:r>
            <w:r>
              <w:t>veya diğer sıvılar</w:t>
            </w:r>
            <w:r w:rsidRPr="00E040FF">
              <w:t xml:space="preserve"> temas ettirilmemektedir.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jc w:val="center"/>
              <w:rPr>
                <w:i/>
                <w:color w:val="000000"/>
                <w:lang w:eastAsia="tr-TR"/>
              </w:rPr>
            </w:pPr>
            <w:r w:rsidRPr="006D20CE">
              <w:rPr>
                <w:i/>
                <w:color w:val="000000"/>
                <w:lang w:eastAsia="tr-TR"/>
              </w:rPr>
              <w:t>Elektrikli ekipmanlar su ve kimyasal içerikli ürünlerden uzakta saklanmakta ve kuru elle kullanılmaktadır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8"/>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PSİKOSOSYAL ETMENLER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Ç</w:t>
            </w:r>
            <w:r w:rsidRPr="002B5BA1">
              <w:rPr>
                <w:color w:val="000000"/>
                <w:lang w:eastAsia="tr-TR"/>
              </w:rPr>
              <w:t xml:space="preserve">alışanların mesai saatleri </w:t>
            </w:r>
            <w:r>
              <w:rPr>
                <w:color w:val="000000"/>
                <w:lang w:eastAsia="tr-TR"/>
              </w:rPr>
              <w:t xml:space="preserve">mevzuata uygun olarak düzenlenmektedir.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20"/>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Fazla mesai uygulaması planlıdır ve çalışanlar önceden haberdar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598"/>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Çalışanların psikolojik tacize veya şiddete maruz kalmamaları için gerekli önlemler </w:t>
            </w:r>
            <w:r w:rsidRPr="002B5BA1">
              <w:rPr>
                <w:bCs/>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Hekim</w:t>
            </w:r>
            <w:r w:rsidR="006D20CE">
              <w:rPr>
                <w:i/>
                <w:color w:val="000000"/>
                <w:lang w:eastAsia="tr-TR"/>
              </w:rPr>
              <w:t>in,</w:t>
            </w:r>
            <w:r w:rsidRPr="00813E07">
              <w:rPr>
                <w:i/>
                <w:color w:val="000000"/>
                <w:lang w:eastAsia="tr-TR"/>
              </w:rPr>
              <w:t xml:space="preserve"> birden fazla hasta yakını ile görüşürken yalnız bırakılmaması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711"/>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Yoğun çalışmaların yapıldığı alanlara, muayenehanelere ve laboratuvarlara, ziyaretçilerin veya hastaların, girişleri kontrollü olarak </w:t>
            </w:r>
            <w:r w:rsidRPr="002B5BA1">
              <w:rPr>
                <w:bCs/>
                <w:color w:val="000000"/>
                <w:lang w:eastAsia="tr-TR"/>
              </w:rPr>
              <w:t>sağlanmaktadır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2695"/>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ERGONOMİ</w:t>
            </w:r>
          </w:p>
        </w:tc>
        <w:tc>
          <w:tcPr>
            <w:tcW w:w="4820" w:type="dxa"/>
            <w:tcBorders>
              <w:top w:val="single" w:sz="4" w:space="0" w:color="auto"/>
              <w:left w:val="nil"/>
              <w:bottom w:val="single" w:sz="4" w:space="0" w:color="auto"/>
              <w:right w:val="single" w:sz="4" w:space="0" w:color="auto"/>
            </w:tcBorders>
            <w:vAlign w:val="center"/>
          </w:tcPr>
          <w:p w:rsidR="00CD5D75" w:rsidRPr="00737AF1" w:rsidRDefault="00CD5D75" w:rsidP="008621BE">
            <w:pPr>
              <w:widowControl w:val="0"/>
              <w:autoSpaceDE w:val="0"/>
              <w:autoSpaceDN w:val="0"/>
              <w:adjustRightInd w:val="0"/>
              <w:ind w:right="-20"/>
            </w:pPr>
            <w:r w:rsidRPr="00E040FF">
              <w:t>Çalışanlar</w:t>
            </w:r>
            <w:r>
              <w:t xml:space="preserve">ın uzun süre aynı pozisyonda </w:t>
            </w:r>
            <w:r w:rsidRPr="00BB3248">
              <w:t>veya fiziksel anlamda zorlayıcı çalışmaları (ağır yük kaldırma dahil) engellenmektedir.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sırt ağrısı, boyun ya da omuz inci</w:t>
            </w:r>
            <w:r w:rsidR="006D20CE" w:rsidRPr="006D20CE">
              <w:rPr>
                <w:i/>
                <w:color w:val="000000"/>
                <w:lang w:eastAsia="tr-TR"/>
              </w:rPr>
              <w:t xml:space="preserve">nmesi ve ayak ya da bacaklarda </w:t>
            </w:r>
            <w:r w:rsidRPr="006D20CE">
              <w:rPr>
                <w:i/>
                <w:color w:val="000000"/>
                <w:lang w:eastAsia="tr-TR"/>
              </w:rPr>
              <w:t>ağrı gibi kas ve iskelet sistemi hastalıklarına karşı bilgilendirilmiştir (çalışma sırasında uygun aralıklarla ara verilmekte ve basit egzersizler yapılmaktadır).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392"/>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9268EF">
              <w:t>Çalışanlar işlerini yaparken çok uzak mesafe</w:t>
            </w:r>
            <w:r>
              <w:t>lere uzanmak zorunda kalmamaktadır.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987"/>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9268EF" w:rsidRDefault="00CD5D75" w:rsidP="008621BE">
            <w:pPr>
              <w:spacing w:after="0" w:line="240" w:lineRule="auto"/>
            </w:pPr>
            <w:r w:rsidRPr="00F4380C">
              <w:t>Çalış</w:t>
            </w:r>
            <w:r>
              <w:t>ma ortamında çalış</w:t>
            </w:r>
            <w:r w:rsidRPr="00F4380C">
              <w:t xml:space="preserve">anların </w:t>
            </w:r>
            <w:r>
              <w:t>uygunsuz pozisyonlarda çalışmasını gerektiren durumlar bulunmamaktadır.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çalışma sırasındaki duruş pozisyonları ve çalışma şekilleri ile ilgili ergonomi prensipleri konusunda bilgilendirilmiştir.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690"/>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040FF">
              <w:t>Çalışanlara</w:t>
            </w:r>
            <w:r>
              <w:t>,</w:t>
            </w:r>
            <w:r w:rsidRPr="00E040FF">
              <w:t xml:space="preserve"> yaptıklar</w:t>
            </w:r>
            <w:r>
              <w:t>ı</w:t>
            </w:r>
            <w:r w:rsidRPr="00E040FF">
              <w:t xml:space="preserve"> işe uygun</w:t>
            </w:r>
            <w:r>
              <w:t xml:space="preserve"> masa,</w:t>
            </w:r>
            <w:r w:rsidRPr="00E040FF">
              <w:t xml:space="preserve"> sandalye ve</w:t>
            </w:r>
            <w:r>
              <w:t>ya</w:t>
            </w:r>
            <w:r w:rsidRPr="00E040FF">
              <w:t xml:space="preserve"> destek </w:t>
            </w:r>
            <w:r>
              <w:t xml:space="preserve">ekipman </w:t>
            </w:r>
            <w:r w:rsidRPr="00E040FF">
              <w:t>sağlanmaktadır.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6D20CE">
              <w:rPr>
                <w:i/>
                <w:color w:val="000000"/>
                <w:lang w:eastAsia="tr-TR"/>
              </w:rPr>
              <w:t xml:space="preserve">Diş koltuğu ve açısı hekimin uygun şekilde çalışmasını sağlayacak özelliktedir.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93"/>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KİMYASAL</w:t>
            </w:r>
            <w:r>
              <w:rPr>
                <w:b/>
                <w:bCs/>
                <w:color w:val="000000"/>
                <w:lang w:eastAsia="tr-TR"/>
              </w:rPr>
              <w:t>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Tehlikeli kimyasallar yerine tehlikeli olmayan veya daha az tehlikeli olanlar</w:t>
            </w:r>
            <w:r>
              <w:rPr>
                <w:color w:val="000000"/>
                <w:lang w:eastAsia="tr-TR"/>
              </w:rPr>
              <w:t xml:space="preserve"> kullanılmak</w:t>
            </w:r>
            <w:r w:rsidR="006D20CE">
              <w:rPr>
                <w:color w:val="000000"/>
                <w:lang w:eastAsia="tr-TR"/>
              </w:rPr>
              <w:t>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Satın alma işlemlerinde</w:t>
            </w:r>
            <w:r w:rsidR="006D20CE">
              <w:rPr>
                <w:i/>
                <w:color w:val="000000"/>
                <w:lang w:eastAsia="tr-TR"/>
              </w:rPr>
              <w:t xml:space="preserve"> (</w:t>
            </w:r>
            <w:r>
              <w:rPr>
                <w:i/>
                <w:color w:val="000000"/>
                <w:lang w:eastAsia="tr-TR"/>
              </w:rPr>
              <w:t>müm</w:t>
            </w:r>
            <w:r w:rsidR="006D20CE">
              <w:rPr>
                <w:i/>
                <w:color w:val="000000"/>
                <w:lang w:eastAsia="tr-TR"/>
              </w:rPr>
              <w:t>k</w:t>
            </w:r>
            <w:r w:rsidRPr="00813E07">
              <w:rPr>
                <w:i/>
                <w:color w:val="000000"/>
                <w:lang w:eastAsia="tr-TR"/>
              </w:rPr>
              <w:t xml:space="preserve">ün olduğu </w:t>
            </w:r>
            <w:r>
              <w:rPr>
                <w:i/>
                <w:color w:val="000000"/>
                <w:lang w:eastAsia="tr-TR"/>
              </w:rPr>
              <w:t>takdirde)</w:t>
            </w:r>
            <w:r w:rsidR="006D20CE">
              <w:rPr>
                <w:i/>
                <w:color w:val="000000"/>
                <w:lang w:eastAsia="tr-TR"/>
              </w:rPr>
              <w:t xml:space="preserv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w:t>
            </w:r>
            <w:r>
              <w:rPr>
                <w:color w:val="000000"/>
                <w:lang w:eastAsia="tr-TR"/>
              </w:rPr>
              <w:t>,</w:t>
            </w:r>
            <w:r w:rsidRPr="002B5BA1">
              <w:rPr>
                <w:color w:val="000000"/>
                <w:lang w:eastAsia="tr-TR"/>
              </w:rPr>
              <w:t xml:space="preserve"> laboratuvar/klinik koşullarına uygun kullanma kılavuzu bulunmayan ya da kullanma talimatı henüz hazırlanmamış tehlikeli kimyasalları </w:t>
            </w:r>
            <w:r w:rsidRPr="002B5BA1">
              <w:rPr>
                <w:bCs/>
                <w:color w:val="000000"/>
                <w:lang w:eastAsia="tr-TR"/>
              </w:rPr>
              <w:t>kullanma</w:t>
            </w:r>
            <w:r>
              <w:rPr>
                <w:bCs/>
                <w:color w:val="000000"/>
                <w:lang w:eastAsia="tr-TR"/>
              </w:rPr>
              <w:t xml:space="preserve">maları konusunda </w:t>
            </w:r>
            <w:proofErr w:type="spellStart"/>
            <w:r>
              <w:rPr>
                <w:bCs/>
                <w:color w:val="000000"/>
                <w:lang w:eastAsia="tr-TR"/>
              </w:rPr>
              <w:t>talimatlandırılmıştır</w:t>
            </w:r>
            <w:proofErr w:type="spellEnd"/>
            <w:r>
              <w:rPr>
                <w:bCs/>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9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91236">
              <w:rPr>
                <w:color w:val="000000"/>
                <w:lang w:eastAsia="tr-TR"/>
              </w:rPr>
              <w:t xml:space="preserve">Gaz veya toz gibi zarar verici emisyona sebep olabilecek kimyasal maddelerin açıkta bulunduğu işlemin yapıldığı yerde zararlı emisyona maruz kalmamak için vakum özelliği olan davlumbaz tesisatı veya benzeri bir sistem </w:t>
            </w:r>
            <w:r w:rsidRPr="00E91236">
              <w:rPr>
                <w:bCs/>
                <w:color w:val="000000"/>
                <w:lang w:eastAsia="tr-TR"/>
              </w:rPr>
              <w:t>kurulmuştur</w:t>
            </w:r>
            <w:r w:rsidRPr="00E91236">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564"/>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975F4D" w:rsidRDefault="00CD5D75" w:rsidP="008621BE">
            <w:pPr>
              <w:spacing w:after="0" w:line="240" w:lineRule="auto"/>
              <w:rPr>
                <w:color w:val="000000"/>
                <w:highlight w:val="yellow"/>
                <w:lang w:eastAsia="tr-TR"/>
              </w:rPr>
            </w:pPr>
            <w:r w:rsidRPr="005A4D01">
              <w:rPr>
                <w:rFonts w:cs="Calibri"/>
              </w:rPr>
              <w:t>Kimyasalların üzerinde uygulama yöntemi, kullanılacak koruyucu ekipman ve zararlarını gösteren etiketler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66"/>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5A4D01" w:rsidRDefault="00CD5D75" w:rsidP="008621BE">
            <w:pPr>
              <w:spacing w:after="0" w:line="240" w:lineRule="auto"/>
              <w:rPr>
                <w:rFonts w:cs="Calibri"/>
              </w:rPr>
            </w:pPr>
            <w:r w:rsidRPr="00E040FF">
              <w:t xml:space="preserve">Kimyasal </w:t>
            </w:r>
            <w:r>
              <w:t xml:space="preserve">maddelerin </w:t>
            </w:r>
            <w:r w:rsidRPr="00E040FF">
              <w:t>saklama koşullarına uyulmakta</w:t>
            </w:r>
            <w:r>
              <w:t>, bu malzemeler ı</w:t>
            </w:r>
            <w:r w:rsidRPr="00E040FF">
              <w:t>sı, ışık ve diğer malzemelerden uzakta muhafaza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116"/>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ACİL DURUM</w:t>
            </w:r>
            <w:r w:rsidR="00324B7D">
              <w:rPr>
                <w:b/>
                <w:bCs/>
                <w:color w:val="000000"/>
                <w:lang w:eastAsia="tr-TR"/>
              </w:rPr>
              <w:t>LAR</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rFonts w:cs="Calibri"/>
              </w:rPr>
              <w:t>Yeterli sayıda yangın söndürücü mevcuttur ve son kullanma tarihleri ve basınçları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r w:rsidRPr="00B57B4B">
              <w:rPr>
                <w:i/>
                <w:color w:val="000000"/>
                <w:lang w:eastAsia="tr-TR"/>
              </w:rPr>
              <w:t>Yangın söndürme tüplerine ulaşmayı engelleyen faktörler ortadan kaldırılmakta ve son kullanma tarihlerini rutin olarak kontrol eden personel görevlendirilmektedir.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063"/>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Yangın merdivenine açılan acil çıkış kapıları kilitli değildir ve dışa doğru açılacak şekilde tasarlanmıştır.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5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A</w:t>
            </w:r>
            <w:r w:rsidRPr="002B5BA1">
              <w:rPr>
                <w:color w:val="000000"/>
                <w:lang w:eastAsia="tr-TR"/>
              </w:rPr>
              <w:t>cil çıkış kapılarına ulaşımı engelleyecek faktörler ortadan kaldırılmış</w:t>
            </w:r>
            <w:r>
              <w:rPr>
                <w:color w:val="000000"/>
                <w:lang w:eastAsia="tr-TR"/>
              </w:rPr>
              <w:t>tır</w:t>
            </w:r>
            <w:r w:rsidRPr="002B5BA1">
              <w:rPr>
                <w:color w:val="000000"/>
                <w:lang w:eastAsia="tr-TR"/>
              </w:rPr>
              <w:t xml:space="preserve"> ve yangın merdivenleri </w:t>
            </w:r>
            <w:r>
              <w:rPr>
                <w:color w:val="000000"/>
                <w:lang w:eastAsia="tr-TR"/>
              </w:rPr>
              <w:t>amacı dışında</w:t>
            </w:r>
            <w:r w:rsidRPr="002B5BA1">
              <w:rPr>
                <w:color w:val="000000"/>
                <w:lang w:eastAsia="tr-TR"/>
              </w:rPr>
              <w:t xml:space="preserve"> kullanılmamaktadır.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r w:rsidRPr="00B57B4B">
              <w:rPr>
                <w:i/>
                <w:color w:val="000000"/>
                <w:lang w:eastAsia="tr-TR"/>
              </w:rPr>
              <w:t>Yangın merdivenleri rutin olarak kontrol edilip temizlenmektedir ve çalışan tüm personele gerekli uyarılar yapılmıştır.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78"/>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Yanıcı gazlarla yapılan çalışmalara (örneğin laboratuvarlarda ateş kaynağı olarak doğal gaz kullanımına) karşı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715"/>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Default="00CD5D75" w:rsidP="008621BE">
            <w:pPr>
              <w:spacing w:after="0" w:line="240" w:lineRule="auto"/>
              <w:rPr>
                <w:color w:val="000000"/>
                <w:lang w:eastAsia="tr-TR"/>
              </w:rPr>
            </w:pPr>
            <w:r>
              <w:rPr>
                <w:color w:val="000000"/>
                <w:lang w:eastAsia="tr-TR"/>
              </w:rPr>
              <w:t>Kom</w:t>
            </w:r>
            <w:r w:rsidR="00324B7D">
              <w:rPr>
                <w:color w:val="000000"/>
                <w:lang w:eastAsia="tr-TR"/>
              </w:rPr>
              <w:t>p</w:t>
            </w:r>
            <w:r>
              <w:rPr>
                <w:color w:val="000000"/>
                <w:lang w:eastAsia="tr-TR"/>
              </w:rPr>
              <w:t>resörün güvenli çalışmasını sağl</w:t>
            </w:r>
            <w:r w:rsidR="006D20CE">
              <w:rPr>
                <w:color w:val="000000"/>
                <w:lang w:eastAsia="tr-TR"/>
              </w:rPr>
              <w:t xml:space="preserve">ayacak tedbirler alınmıştır ve </w:t>
            </w:r>
            <w:r>
              <w:rPr>
                <w:color w:val="000000"/>
                <w:lang w:eastAsia="tr-TR"/>
              </w:rPr>
              <w:t xml:space="preserve">patlamalara karşı dayanıklı yerde ve çalışanlardan yeterince uzaktadır.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color w:val="000000"/>
                <w:lang w:eastAsia="tr-TR"/>
              </w:rPr>
            </w:pPr>
            <w:r w:rsidRPr="0032240F">
              <w:rPr>
                <w:rFonts w:cs="Calibri"/>
              </w:rPr>
              <w:t xml:space="preserve">Acil duruma neden olan olaya ilişkin </w:t>
            </w:r>
            <w:r>
              <w:rPr>
                <w:rFonts w:cs="Calibri"/>
              </w:rPr>
              <w:t xml:space="preserve">iletişime geçilecek </w:t>
            </w:r>
            <w:r w:rsidRPr="0032240F">
              <w:rPr>
                <w:rFonts w:cs="Calibri"/>
              </w:rPr>
              <w:t>(yangın, gaz kaçağı, deprem vb.) telefon numaraları görünür yer(</w:t>
            </w:r>
            <w:proofErr w:type="spellStart"/>
            <w:r w:rsidRPr="0032240F">
              <w:rPr>
                <w:rFonts w:cs="Calibri"/>
              </w:rPr>
              <w:t>ler</w:t>
            </w:r>
            <w:proofErr w:type="spellEnd"/>
            <w:r w:rsidRPr="0032240F">
              <w:rPr>
                <w:rFonts w:cs="Calibri"/>
              </w:rPr>
              <w:t>)e asılmıştır.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447AD7">
              <w:rPr>
                <w:rFonts w:cs="Calibri"/>
              </w:rPr>
              <w:t>Kapı ve kaçış yollarını gösteren acil durum levhaları uygun yerlere yerleştirilmiş, yangın merdiveninde ışıklandırma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A9361A">
              <w:t>Acil durumlarda çalışanla</w:t>
            </w:r>
            <w:r>
              <w:t>r ne yapması gerektiğini bilmektedir</w:t>
            </w:r>
            <w:r w:rsidRPr="00A9361A">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278"/>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rFonts w:cs="Calibri"/>
                <w:b/>
                <w:bCs/>
                <w:color w:val="000000"/>
                <w:szCs w:val="18"/>
                <w:lang w:eastAsia="tr-TR"/>
              </w:rPr>
              <w:lastRenderedPageBreak/>
              <w:t>BİYOLOJİK ETKENLER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Biyolojik </w:t>
            </w:r>
            <w:r>
              <w:rPr>
                <w:color w:val="000000"/>
                <w:lang w:eastAsia="tr-TR"/>
              </w:rPr>
              <w:t>e</w:t>
            </w:r>
            <w:r w:rsidRPr="002B5BA1">
              <w:rPr>
                <w:color w:val="000000"/>
                <w:lang w:eastAsia="tr-TR"/>
              </w:rPr>
              <w:t xml:space="preserve">tkenlere maruz kalan veya kalabilecek çalışan sayısı, mümkün olan en az sayıda </w:t>
            </w:r>
            <w:r w:rsidRPr="002B5BA1">
              <w:rPr>
                <w:bCs/>
                <w:color w:val="000000"/>
                <w:lang w:eastAsia="tr-TR"/>
              </w:rPr>
              <w:t>tutulmuştur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264"/>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süreçleri ve teknik kontrol önlemleri, biyolojik etkenlerin ortama yayılmasını önleyecek veya ortamda en az düzeyde bulunmasını sağlayacak şekilde </w:t>
            </w:r>
            <w:r w:rsidRPr="002B5BA1">
              <w:rPr>
                <w:bCs/>
                <w:color w:val="000000"/>
                <w:lang w:eastAsia="tr-TR"/>
              </w:rPr>
              <w:t>düzenlenmiştir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83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Tıbbi ve biyolojik atıkların gerektiğinde uygun işlemlerden geçirildikten sonra çalışanlar tarafından güvenli bir biçimde toplanması, depolanması ve işyerinden uzaklaştırılması, güvenli ve özel kapların kullanılması da dâhil uygun yöntemlerle </w:t>
            </w:r>
            <w:r w:rsidRPr="002B5BA1">
              <w:rPr>
                <w:bCs/>
                <w:color w:val="000000"/>
                <w:lang w:eastAsia="tr-TR"/>
              </w:rPr>
              <w:t>yapılmaktadır.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Çalışanların, biyolojik etkenlere maruz kalabileceği alanlarda</w:t>
            </w:r>
            <w:r>
              <w:rPr>
                <w:color w:val="000000"/>
                <w:lang w:eastAsia="tr-TR"/>
              </w:rPr>
              <w:t xml:space="preserve"> </w:t>
            </w:r>
            <w:r w:rsidRPr="002B5BA1">
              <w:rPr>
                <w:color w:val="000000"/>
                <w:lang w:eastAsia="tr-TR"/>
              </w:rPr>
              <w:t xml:space="preserve">yiyip içmeleri </w:t>
            </w:r>
            <w:r w:rsidRPr="002B5BA1">
              <w:rPr>
                <w:bCs/>
                <w:color w:val="000000"/>
                <w:lang w:eastAsia="tr-TR"/>
              </w:rPr>
              <w:t>engellenmektedir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Pr>
                <w:i/>
                <w:color w:val="000000"/>
                <w:lang w:eastAsia="tr-TR"/>
              </w:rPr>
              <w:t>Çalışanlara eğitim verilip, b</w:t>
            </w:r>
            <w:r w:rsidRPr="00FE31F5">
              <w:rPr>
                <w:i/>
                <w:color w:val="000000"/>
                <w:lang w:eastAsia="tr-TR"/>
              </w:rPr>
              <w:t>u alanlara uyarıcı levhalar</w:t>
            </w:r>
            <w:r>
              <w:rPr>
                <w:i/>
                <w:color w:val="000000"/>
                <w:lang w:eastAsia="tr-TR"/>
              </w:rPr>
              <w:t xml:space="preserve"> asılmıştır.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rFonts w:cs="Calibri"/>
                <w:b/>
                <w:bCs/>
                <w:color w:val="000000"/>
                <w:szCs w:val="18"/>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rPr>
                <w:color w:val="000000"/>
                <w:lang w:eastAsia="tr-TR"/>
              </w:rPr>
            </w:pPr>
            <w:r w:rsidRPr="006D20CE">
              <w:rPr>
                <w:color w:val="000000"/>
                <w:lang w:eastAsia="tr-TR"/>
              </w:rPr>
              <w:t>Çalışma ortamında sterilizasyon/dezenfeksiyon sağlanmaktadır.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6D20CE" w:rsidRPr="006D20CE" w:rsidRDefault="00CD5D75" w:rsidP="008621BE">
            <w:pPr>
              <w:spacing w:after="0" w:line="240" w:lineRule="auto"/>
              <w:jc w:val="center"/>
              <w:rPr>
                <w:i/>
                <w:color w:val="000000"/>
                <w:lang w:eastAsia="tr-TR"/>
              </w:rPr>
            </w:pPr>
            <w:r w:rsidRPr="006D20CE">
              <w:rPr>
                <w:i/>
                <w:color w:val="000000"/>
                <w:lang w:eastAsia="tr-TR"/>
              </w:rPr>
              <w:t xml:space="preserve">Mukoza, kan, kan ürünleri ve kan ile </w:t>
            </w:r>
            <w:proofErr w:type="spellStart"/>
            <w:r w:rsidRPr="006D20CE">
              <w:rPr>
                <w:i/>
                <w:color w:val="000000"/>
                <w:lang w:eastAsia="tr-TR"/>
              </w:rPr>
              <w:t>kontamine</w:t>
            </w:r>
            <w:proofErr w:type="spellEnd"/>
            <w:r w:rsidRPr="006D20CE">
              <w:rPr>
                <w:i/>
                <w:color w:val="000000"/>
                <w:lang w:eastAsia="tr-TR"/>
              </w:rPr>
              <w:t xml:space="preserve"> vücut sıvıları ile teması olan </w:t>
            </w:r>
            <w:proofErr w:type="spellStart"/>
            <w:r w:rsidRPr="006D20CE">
              <w:rPr>
                <w:i/>
                <w:color w:val="000000"/>
                <w:lang w:eastAsia="tr-TR"/>
              </w:rPr>
              <w:t>kontamine</w:t>
            </w:r>
            <w:proofErr w:type="spellEnd"/>
            <w:r w:rsidRPr="006D20CE">
              <w:rPr>
                <w:i/>
                <w:color w:val="000000"/>
                <w:lang w:eastAsia="tr-TR"/>
              </w:rPr>
              <w:t xml:space="preserve"> olmuş tıbbi alet</w:t>
            </w:r>
            <w:r w:rsidR="006D20CE" w:rsidRPr="006D20CE">
              <w:rPr>
                <w:i/>
                <w:color w:val="000000"/>
                <w:lang w:eastAsia="tr-TR"/>
              </w:rPr>
              <w:t xml:space="preserve"> </w:t>
            </w:r>
            <w:r w:rsidRPr="006D20CE">
              <w:rPr>
                <w:i/>
                <w:color w:val="000000"/>
                <w:lang w:eastAsia="tr-TR"/>
              </w:rPr>
              <w:t>ve ekipmanları kullanmak zorunda kalan tüm çalışanlar için uygun kişisel ko</w:t>
            </w:r>
            <w:r w:rsidR="006D20CE" w:rsidRPr="006D20CE">
              <w:rPr>
                <w:i/>
                <w:color w:val="000000"/>
                <w:lang w:eastAsia="tr-TR"/>
              </w:rPr>
              <w:t>ruyucu donanım(eldiven, maske v</w:t>
            </w:r>
            <w:r w:rsidRPr="006D20CE">
              <w:rPr>
                <w:i/>
                <w:color w:val="000000"/>
                <w:lang w:eastAsia="tr-TR"/>
              </w:rPr>
              <w:t>b.) kullanımı da dahil</w:t>
            </w:r>
            <w:r w:rsidR="006D20CE" w:rsidRPr="006D20CE">
              <w:rPr>
                <w:i/>
                <w:color w:val="000000"/>
                <w:lang w:eastAsia="tr-TR"/>
              </w:rPr>
              <w:t xml:space="preserve"> gerekli tedbirler alınmıştır.</w:t>
            </w:r>
          </w:p>
          <w:p w:rsidR="00CD5D75" w:rsidRPr="007D106F" w:rsidRDefault="00CD5D75" w:rsidP="008621BE">
            <w:pPr>
              <w:spacing w:after="0" w:line="240" w:lineRule="auto"/>
              <w:jc w:val="center"/>
              <w:rPr>
                <w:i/>
                <w:color w:val="000000"/>
                <w:lang w:eastAsia="tr-TR"/>
              </w:rPr>
            </w:pPr>
            <w:r w:rsidRPr="006D20CE">
              <w:rPr>
                <w:i/>
                <w:color w:val="000000"/>
                <w:lang w:eastAsia="tr-TR"/>
              </w:rPr>
              <w:t>Ayrıca ç</w:t>
            </w:r>
            <w:r w:rsidRPr="001F2406">
              <w:rPr>
                <w:i/>
                <w:color w:val="000000"/>
                <w:lang w:eastAsia="tr-TR"/>
              </w:rPr>
              <w:t>alışanlara, göz yıkama sıvıları</w:t>
            </w:r>
            <w:r>
              <w:rPr>
                <w:i/>
                <w:color w:val="000000"/>
                <w:lang w:eastAsia="tr-TR"/>
              </w:rPr>
              <w:t>,</w:t>
            </w:r>
            <w:r w:rsidRPr="001F2406">
              <w:rPr>
                <w:i/>
                <w:color w:val="000000"/>
                <w:lang w:eastAsia="tr-TR"/>
              </w:rPr>
              <w:t xml:space="preserve"> cilt antiseptikleri </w:t>
            </w:r>
            <w:r>
              <w:rPr>
                <w:i/>
                <w:color w:val="000000"/>
                <w:lang w:eastAsia="tr-TR"/>
              </w:rPr>
              <w:t>gibi</w:t>
            </w:r>
            <w:r w:rsidRPr="001F2406">
              <w:rPr>
                <w:i/>
                <w:color w:val="000000"/>
                <w:lang w:eastAsia="tr-TR"/>
              </w:rPr>
              <w:t xml:space="preserve"> uygun ve yeterli temizlik malzemeleri </w:t>
            </w:r>
            <w:r w:rsidRPr="006D20CE">
              <w:rPr>
                <w:i/>
                <w:color w:val="000000"/>
                <w:lang w:eastAsia="tr-TR"/>
              </w:rPr>
              <w:t>sağlanmıştır.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455"/>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KAZALAR VE HASTALIKLAR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AD11BB">
              <w:rPr>
                <w:rFonts w:cs="Calibri"/>
              </w:rPr>
              <w:t>Çalışanların işe giriş raporları ve periyodik kontrolleri yaptırılmaktadır.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813E07" w:rsidRDefault="00CD5D75" w:rsidP="008621BE">
            <w:pPr>
              <w:spacing w:after="0" w:line="240" w:lineRule="auto"/>
              <w:jc w:val="center"/>
              <w:rPr>
                <w:b/>
                <w:bCs/>
                <w:i/>
                <w:color w:val="000000"/>
                <w:sz w:val="28"/>
                <w:lang w:eastAsia="tr-TR"/>
              </w:rPr>
            </w:pPr>
            <w:r w:rsidRPr="00E91236">
              <w:rPr>
                <w:i/>
                <w:color w:val="000000"/>
                <w:lang w:eastAsia="tr-TR"/>
              </w:rPr>
              <w:t>İşyeri ortamında bulunan biyolojik, kimyasal veya fiziksel etkenler</w:t>
            </w:r>
            <w:r>
              <w:rPr>
                <w:i/>
                <w:color w:val="000000"/>
                <w:lang w:eastAsia="tr-TR"/>
              </w:rPr>
              <w:t xml:space="preserve">e maruz kalması muhtemel tüm çalışanlar </w:t>
            </w:r>
            <w:r w:rsidRPr="00E91236">
              <w:rPr>
                <w:i/>
                <w:color w:val="000000"/>
                <w:lang w:eastAsia="tr-TR"/>
              </w:rPr>
              <w:t xml:space="preserve">işyeri hekimi tarafından kontrol </w:t>
            </w:r>
            <w:r w:rsidRPr="00E91236">
              <w:rPr>
                <w:bCs/>
                <w:i/>
                <w:color w:val="000000"/>
                <w:lang w:eastAsia="tr-TR"/>
              </w:rPr>
              <w:t>edilmektedirler</w:t>
            </w:r>
            <w:r w:rsidRPr="00E91236">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48"/>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613103">
              <w:rPr>
                <w:rFonts w:cs="Calibri"/>
              </w:rPr>
              <w:t>İş kazaları ve meslek hastalıkları vakaları Sosyal Güvenlik Kurumuna rapor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8D1BCE" w:rsidP="008621BE">
            <w:pPr>
              <w:spacing w:after="0" w:line="240" w:lineRule="auto"/>
              <w:jc w:val="center"/>
              <w:rPr>
                <w:b/>
                <w:bCs/>
                <w:color w:val="000000"/>
                <w:sz w:val="28"/>
                <w:lang w:eastAsia="tr-TR"/>
              </w:rPr>
            </w:pPr>
            <w:hyperlink r:id="rId13" w:history="1">
              <w:r w:rsidR="00CD5D75" w:rsidRPr="00E327D2">
                <w:rPr>
                  <w:rStyle w:val="Kpr"/>
                  <w:i/>
                </w:rPr>
                <w:t>www.sgk.gov.tr</w:t>
              </w:r>
            </w:hyperlink>
            <w:r w:rsidR="00CD5D75" w:rsidRPr="00E327D2">
              <w:rPr>
                <w:i/>
              </w:rPr>
              <w:t xml:space="preserve"> adresinden iş kazası ve meslek hastalıkları bildirim formu </w:t>
            </w:r>
            <w:r w:rsidR="00CD5D75">
              <w:rPr>
                <w:i/>
              </w:rPr>
              <w:t>ile elektronik olarak yapılmaktadır.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97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8A58FF" w:rsidRDefault="00CD5D75" w:rsidP="008A58FF">
            <w:pPr>
              <w:spacing w:after="0" w:line="240" w:lineRule="auto"/>
              <w:rPr>
                <w:color w:val="000000"/>
                <w:lang w:eastAsia="tr-TR"/>
              </w:rPr>
            </w:pPr>
            <w:r w:rsidRPr="002B5BA1">
              <w:rPr>
                <w:color w:val="000000"/>
                <w:lang w:eastAsia="tr-TR"/>
              </w:rPr>
              <w:t xml:space="preserve">Daha önce meydana gelmiş kazalar incelenerek kayıt altına alınmış, tehlike kaynakları tespit edilerek ileride benzer kaza ile karşılaşmamak için gerekli önlemler </w:t>
            </w:r>
            <w:r w:rsidRPr="008A58FF">
              <w:rPr>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994"/>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EĞİTİM VE BİLGİLENDİRME</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6D20CE">
            <w:pPr>
              <w:spacing w:after="0"/>
              <w:rPr>
                <w:color w:val="000000"/>
                <w:lang w:eastAsia="tr-TR"/>
              </w:rPr>
            </w:pPr>
            <w:r w:rsidRPr="002B5BA1">
              <w:rPr>
                <w:color w:val="000000"/>
                <w:lang w:eastAsia="tr-TR"/>
              </w:rPr>
              <w:t xml:space="preserve">Çalışanlar iş sağlığı ve güvenliği konusunda eğitim </w:t>
            </w:r>
            <w:r w:rsidRPr="002B5BA1">
              <w:rPr>
                <w:bCs/>
                <w:color w:val="000000"/>
                <w:lang w:eastAsia="tr-TR"/>
              </w:rPr>
              <w:t>almışlardır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 xml:space="preserve">Çalışanlara </w:t>
            </w:r>
            <w:r>
              <w:rPr>
                <w:i/>
                <w:color w:val="000000"/>
                <w:lang w:eastAsia="tr-TR"/>
              </w:rPr>
              <w:t>i</w:t>
            </w:r>
            <w:r w:rsidRPr="00813E07">
              <w:rPr>
                <w:i/>
                <w:color w:val="000000"/>
                <w:lang w:eastAsia="tr-TR"/>
              </w:rPr>
              <w:t xml:space="preserve">şe başlamadan önce ve ihtiyaç halinde yenileme eğitimi veya ilave eğitim </w:t>
            </w:r>
            <w:r w:rsidRPr="006D20CE">
              <w:rPr>
                <w:i/>
                <w:color w:val="000000"/>
                <w:lang w:eastAsia="tr-TR"/>
              </w:rPr>
              <w:t>verilmektedir</w:t>
            </w:r>
            <w:r w:rsidRPr="00813E07">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6"/>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727E11">
              <w:t xml:space="preserve">alışanlar yaptıkları işle ilgili olarak </w:t>
            </w:r>
            <w:r>
              <w:t>gerekli eğitim ve bilgiye sahiptir.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705"/>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pPr>
            <w:r>
              <w:rPr>
                <w:color w:val="000000"/>
                <w:lang w:eastAsia="tr-TR"/>
              </w:rPr>
              <w:t>Ç</w:t>
            </w:r>
            <w:r w:rsidRPr="002B5BA1">
              <w:rPr>
                <w:color w:val="000000"/>
                <w:lang w:eastAsia="tr-TR"/>
              </w:rPr>
              <w:t xml:space="preserve">alışanlar biyolojik etkenlerle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0"/>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2B5BA1">
              <w:rPr>
                <w:color w:val="000000"/>
                <w:lang w:eastAsia="tr-TR"/>
              </w:rPr>
              <w:t xml:space="preserve">alışanlar tehlikeli kimyasallarla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3"/>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rPr>
                <w:color w:val="000000"/>
                <w:lang w:eastAsia="tr-TR"/>
              </w:rPr>
            </w:pPr>
            <w:r>
              <w:t>Ç</w:t>
            </w:r>
            <w:r w:rsidRPr="00BD022F">
              <w:t xml:space="preserve">alışanlar </w:t>
            </w:r>
            <w:r>
              <w:t>kullandıkları araç ve gereçlerin</w:t>
            </w:r>
            <w:r w:rsidRPr="00BD022F">
              <w:t xml:space="preserve"> güvenli kullanımı </w:t>
            </w:r>
            <w:r>
              <w:t xml:space="preserve">ve bakımı </w:t>
            </w:r>
            <w:r w:rsidRPr="00BD022F">
              <w:t>konusunda eğitilmiştir.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569"/>
        </w:trPr>
        <w:tc>
          <w:tcPr>
            <w:tcW w:w="1858" w:type="dxa"/>
            <w:vMerge/>
            <w:tcBorders>
              <w:left w:val="single" w:sz="4" w:space="0" w:color="auto"/>
              <w:bottom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pPr>
            <w:r>
              <w:t xml:space="preserve">Eğitim ve bilgilendirme ile ilgili belgeler kayıt altına alınmakta ve kayıtlar uygun şekilde muhafaza edilmektedir.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bookmarkEnd w:id="2"/>
    </w:tbl>
    <w:p w:rsidR="00CD5D75" w:rsidRPr="008A58FF" w:rsidRDefault="00CD5D75" w:rsidP="00CD5D75">
      <w:pPr>
        <w:spacing w:after="0"/>
        <w:rPr>
          <w:sz w:val="16"/>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283"/>
        <w:gridCol w:w="3515"/>
        <w:gridCol w:w="283"/>
        <w:gridCol w:w="3515"/>
        <w:gridCol w:w="283"/>
        <w:gridCol w:w="3515"/>
      </w:tblGrid>
      <w:tr w:rsidR="00CD5D75" w:rsidRPr="00FE1F79" w:rsidTr="008621BE">
        <w:trPr>
          <w:jc w:val="center"/>
        </w:trPr>
        <w:tc>
          <w:tcPr>
            <w:tcW w:w="3515" w:type="dxa"/>
            <w:vMerge w:val="restart"/>
          </w:tcPr>
          <w:p w:rsidR="00CD5D75" w:rsidRPr="00FE1F79" w:rsidRDefault="008A58FF" w:rsidP="008621BE">
            <w:pPr>
              <w:widowControl w:val="0"/>
              <w:autoSpaceDE w:val="0"/>
              <w:autoSpaceDN w:val="0"/>
              <w:adjustRightInd w:val="0"/>
              <w:spacing w:after="0" w:line="240" w:lineRule="auto"/>
              <w:ind w:right="-20"/>
              <w:rPr>
                <w:rFonts w:cs="Calibri"/>
                <w:b/>
              </w:rPr>
            </w:pPr>
            <w:r>
              <w:rPr>
                <w:rFonts w:cs="Calibri"/>
                <w:b/>
              </w:rPr>
              <w:t>İŞVEREN/VEKİLİ</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 GÜVENLİĞİ UZMANI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İŞYERİ HEKİMİ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DESTEK ELEMANI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Görevi: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14909" w:type="dxa"/>
            <w:gridSpan w:val="7"/>
            <w:tcBorders>
              <w:top w:val="nil"/>
              <w:left w:val="nil"/>
              <w:right w:val="nil"/>
            </w:tcBorders>
          </w:tcPr>
          <w:p w:rsidR="00CD5D75" w:rsidRPr="00FE1F79" w:rsidRDefault="00CD5D75" w:rsidP="008621BE">
            <w:pPr>
              <w:widowControl w:val="0"/>
              <w:autoSpaceDE w:val="0"/>
              <w:autoSpaceDN w:val="0"/>
              <w:adjustRightInd w:val="0"/>
              <w:spacing w:after="0" w:line="240" w:lineRule="auto"/>
              <w:ind w:right="-20"/>
              <w:rPr>
                <w:rFonts w:cs="Calibri"/>
                <w:i/>
                <w:sz w:val="20"/>
              </w:rPr>
            </w:pPr>
          </w:p>
        </w:tc>
      </w:tr>
      <w:tr w:rsidR="00CD5D75" w:rsidRPr="00FE1F79" w:rsidTr="008621BE">
        <w:trPr>
          <w:trHeight w:val="1104"/>
          <w:jc w:val="center"/>
        </w:trPr>
        <w:tc>
          <w:tcPr>
            <w:tcW w:w="14909" w:type="dxa"/>
            <w:gridSpan w:val="7"/>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ÇALIŞANLAR VE TEMSİLCİLERİ</w:t>
            </w:r>
            <w:r w:rsidRPr="00FE1F79">
              <w:rPr>
                <w:rFonts w:cs="Calibri"/>
              </w:rPr>
              <w:t xml:space="preserve"> (Ad, </w:t>
            </w:r>
            <w:proofErr w:type="spellStart"/>
            <w:r w:rsidRPr="00FE1F79">
              <w:rPr>
                <w:rFonts w:cs="Calibri"/>
              </w:rPr>
              <w:t>Soyad</w:t>
            </w:r>
            <w:proofErr w:type="spellEnd"/>
            <w:r w:rsidRPr="00FE1F79">
              <w:rPr>
                <w:rFonts w:cs="Calibri"/>
              </w:rPr>
              <w:t>, Görev, İmza)</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Pr="009E6E12" w:rsidRDefault="00CD5D75" w:rsidP="00CD5D75">
      <w:pPr>
        <w:widowControl w:val="0"/>
        <w:autoSpaceDE w:val="0"/>
        <w:autoSpaceDN w:val="0"/>
        <w:adjustRightInd w:val="0"/>
        <w:spacing w:after="0" w:line="240" w:lineRule="auto"/>
        <w:ind w:right="-20"/>
        <w:rPr>
          <w:rFonts w:cs="Calibri"/>
          <w:i/>
          <w:sz w:val="14"/>
        </w:rPr>
      </w:pPr>
    </w:p>
    <w:sectPr w:rsidR="00CD5D75" w:rsidRPr="009E6E12" w:rsidSect="00EF52B1">
      <w:headerReference w:type="default" r:id="rId14"/>
      <w:footerReference w:type="default" r:id="rId15"/>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CE" w:rsidRDefault="008D1BCE" w:rsidP="00BD510D">
      <w:pPr>
        <w:spacing w:after="0" w:line="240" w:lineRule="auto"/>
      </w:pPr>
      <w:r>
        <w:separator/>
      </w:r>
    </w:p>
  </w:endnote>
  <w:endnote w:type="continuationSeparator" w:id="0">
    <w:p w:rsidR="008D1BCE" w:rsidRDefault="008D1BCE"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E" w:rsidRDefault="008621BE">
    <w:pPr>
      <w:pStyle w:val="Altbilgi"/>
      <w:jc w:val="right"/>
    </w:pPr>
  </w:p>
  <w:p w:rsidR="008621BE" w:rsidRDefault="008621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8621BE" w:rsidRDefault="009E28FC">
        <w:pPr>
          <w:pStyle w:val="Altbilgi"/>
          <w:jc w:val="right"/>
        </w:pPr>
        <w:r w:rsidRPr="00E4599E">
          <w:rPr>
            <w:b/>
            <w:sz w:val="16"/>
          </w:rPr>
          <w:fldChar w:fldCharType="begin"/>
        </w:r>
        <w:r w:rsidR="008621BE" w:rsidRPr="00E4599E">
          <w:rPr>
            <w:b/>
            <w:sz w:val="16"/>
          </w:rPr>
          <w:instrText>PAGE   \* MERGEFORMAT</w:instrText>
        </w:r>
        <w:r w:rsidRPr="00E4599E">
          <w:rPr>
            <w:b/>
            <w:sz w:val="16"/>
          </w:rPr>
          <w:fldChar w:fldCharType="separate"/>
        </w:r>
        <w:r w:rsidR="00F80895">
          <w:rPr>
            <w:b/>
            <w:noProof/>
            <w:sz w:val="16"/>
          </w:rPr>
          <w:t>10</w:t>
        </w:r>
        <w:r w:rsidRPr="00E4599E">
          <w:rPr>
            <w:b/>
            <w:sz w:val="16"/>
          </w:rPr>
          <w:fldChar w:fldCharType="end"/>
        </w:r>
        <w:r w:rsidR="008621BE">
          <w:rPr>
            <w:b/>
            <w:sz w:val="16"/>
          </w:rPr>
          <w:t>/</w:t>
        </w:r>
        <w:r w:rsidR="008A58FF">
          <w:rPr>
            <w:b/>
            <w:sz w:val="16"/>
          </w:rPr>
          <w:t>10</w:t>
        </w:r>
      </w:p>
    </w:sdtContent>
  </w:sdt>
  <w:p w:rsidR="008621BE" w:rsidRPr="00EF52B1" w:rsidRDefault="008621B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CE" w:rsidRDefault="008D1BCE" w:rsidP="00BD510D">
      <w:pPr>
        <w:spacing w:after="0" w:line="240" w:lineRule="auto"/>
      </w:pPr>
      <w:r>
        <w:separator/>
      </w:r>
    </w:p>
  </w:footnote>
  <w:footnote w:type="continuationSeparator" w:id="0">
    <w:p w:rsidR="008D1BCE" w:rsidRDefault="008D1BCE"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E" w:rsidRDefault="00F273E2">
    <w:pPr>
      <w:pStyle w:val="stbilgi"/>
    </w:pP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8621BE"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008621BE"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675640</wp:posOffset>
              </wp:positionH>
              <wp:positionV relativeFrom="paragraph">
                <wp:posOffset>-386715</wp:posOffset>
              </wp:positionV>
              <wp:extent cx="4349750" cy="49466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94665"/>
                      </a:xfrm>
                      <a:prstGeom prst="rect">
                        <a:avLst/>
                      </a:prstGeom>
                      <a:noFill/>
                      <a:ln w="9525">
                        <a:noFill/>
                        <a:miter lim="800000"/>
                        <a:headEnd/>
                        <a:tailEnd/>
                      </a:ln>
                    </wps:spPr>
                    <wps:txbx>
                      <w:txbxContent>
                        <w:p w:rsidR="008621BE" w:rsidRPr="002C6B91" w:rsidRDefault="008621B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8621BE" w:rsidRPr="002C6B91" w:rsidRDefault="008621B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38.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" filled="f" stroked="f">
              <v:textbox style="mso-fit-shape-to-text:t">
                <w:txbxContent>
                  <w:p w:rsidR="008621BE" w:rsidRPr="002C6B91" w:rsidRDefault="008621B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8621BE" w:rsidRPr="002C6B91" w:rsidRDefault="008621B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8621BE" w:rsidRPr="00BD510D" w:rsidRDefault="008621BE" w:rsidP="00BD510D">
                          <w:pPr>
                            <w:jc w:val="right"/>
                            <w:rPr>
                              <w:rFonts w:ascii="Arial Black" w:hAnsi="Arial Black"/>
                              <w:sz w:val="52"/>
                            </w:rPr>
                          </w:pPr>
                          <w:r w:rsidRPr="00BD510D">
                            <w:rPr>
                              <w:rFonts w:ascii="Arial Black" w:hAnsi="Arial Black"/>
                              <w:sz w:val="52"/>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8621BE" w:rsidRPr="00BD510D" w:rsidRDefault="008621BE" w:rsidP="00BD510D">
                    <w:pPr>
                      <w:jc w:val="right"/>
                      <w:rPr>
                        <w:rFonts w:ascii="Arial Black" w:hAnsi="Arial Black"/>
                        <w:sz w:val="52"/>
                      </w:rPr>
                    </w:pPr>
                    <w:r w:rsidRPr="00BD510D">
                      <w:rPr>
                        <w:rFonts w:ascii="Arial Black" w:hAnsi="Arial Black"/>
                        <w:sz w:val="52"/>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8621BE" w:rsidRPr="00BD510D" w:rsidRDefault="008621BE" w:rsidP="00BD510D">
                          <w:pPr>
                            <w:jc w:val="right"/>
                            <w:rPr>
                              <w:rFonts w:ascii="Arial Black" w:hAnsi="Arial Black"/>
                              <w:color w:val="00B050"/>
                              <w:sz w:val="72"/>
                            </w:rPr>
                          </w:pPr>
                          <w:r w:rsidRPr="00BD510D">
                            <w:rPr>
                              <w:rFonts w:ascii="Arial Black" w:hAnsi="Arial Black"/>
                              <w:color w:val="00B050"/>
                              <w:sz w:val="72"/>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8621BE" w:rsidRPr="00BD510D" w:rsidRDefault="008621BE"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-450215</wp:posOffset>
              </wp:positionV>
              <wp:extent cx="5605780" cy="638175"/>
              <wp:effectExtent l="3810" t="9525" r="635" b="0"/>
              <wp:wrapNone/>
              <wp:docPr id="1"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8621BE"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8621BE" w:rsidRDefault="008621BE">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E" w:rsidRDefault="00F273E2">
    <w:pPr>
      <w:pStyle w:val="stbilgi"/>
    </w:pPr>
    <w:r>
      <w:rPr>
        <w:b/>
        <w:noProof/>
        <w:sz w:val="18"/>
        <w:szCs w:val="18"/>
        <w:lang w:eastAsia="tr-TR"/>
      </w:rPr>
      <mc:AlternateContent>
        <mc:Choice Requires="wps">
          <w:drawing>
            <wp:anchor distT="0" distB="0" distL="114300" distR="114300" simplePos="0" relativeHeight="251699200" behindDoc="0" locked="0" layoutInCell="1" allowOverlap="1">
              <wp:simplePos x="0" y="0"/>
              <wp:positionH relativeFrom="column">
                <wp:posOffset>5376545</wp:posOffset>
              </wp:positionH>
              <wp:positionV relativeFrom="paragraph">
                <wp:posOffset>-127635</wp:posOffset>
              </wp:positionV>
              <wp:extent cx="4429125" cy="23114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1140"/>
                      </a:xfrm>
                      <a:prstGeom prst="rect">
                        <a:avLst/>
                      </a:prstGeom>
                      <a:noFill/>
                      <a:ln w="9525">
                        <a:noFill/>
                        <a:miter lim="800000"/>
                        <a:headEnd/>
                        <a:tailEnd/>
                      </a:ln>
                    </wps:spPr>
                    <wps:txbx>
                      <w:txbxContent>
                        <w:p w:rsidR="008621BE" w:rsidRPr="001C0D37" w:rsidRDefault="008621BE" w:rsidP="00EF52B1">
                          <w:pPr>
                            <w:spacing w:after="0" w:line="240" w:lineRule="auto"/>
                            <w:jc w:val="right"/>
                            <w:rPr>
                              <w:sz w:val="18"/>
                              <w:szCs w:val="18"/>
                            </w:rPr>
                          </w:pPr>
                          <w:r>
                            <w:rPr>
                              <w:sz w:val="18"/>
                              <w:szCs w:val="18"/>
                            </w:rPr>
                            <w:t>DİŞ KLİNİK VE MUAYENEHANELERİNDE</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8.2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" filled="f" stroked="f">
              <v:textbox style="mso-fit-shape-to-text:t">
                <w:txbxContent>
                  <w:p w:rsidR="008621BE" w:rsidRPr="001C0D37" w:rsidRDefault="008621BE" w:rsidP="00EF52B1">
                    <w:pPr>
                      <w:spacing w:after="0" w:line="240" w:lineRule="auto"/>
                      <w:jc w:val="right"/>
                      <w:rPr>
                        <w:sz w:val="18"/>
                        <w:szCs w:val="18"/>
                      </w:rPr>
                    </w:pPr>
                    <w:r>
                      <w:rPr>
                        <w:sz w:val="18"/>
                        <w:szCs w:val="18"/>
                      </w:rPr>
                      <w:t>DİŞ KLİNİK VE MUAYENEHANELERİNDE</w:t>
                    </w:r>
                    <w:r w:rsidRPr="001C0D37">
                      <w:rPr>
                        <w:sz w:val="18"/>
                        <w:szCs w:val="18"/>
                      </w:rPr>
                      <w:t xml:space="preserve"> RİSK DEĞERLENDİRMESİ KONTROL LİSTESİ</w:t>
                    </w:r>
                  </w:p>
                </w:txbxContent>
              </v:textbox>
            </v:shape>
          </w:pict>
        </mc:Fallback>
      </mc:AlternateContent>
    </w:r>
    <w:r w:rsidR="008621BE">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8621BE">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7370B"/>
    <w:rsid w:val="0008322C"/>
    <w:rsid w:val="000924DE"/>
    <w:rsid w:val="00092838"/>
    <w:rsid w:val="000B7E6E"/>
    <w:rsid w:val="000E0B3B"/>
    <w:rsid w:val="00110C2A"/>
    <w:rsid w:val="00121B0D"/>
    <w:rsid w:val="00122FE0"/>
    <w:rsid w:val="00132F54"/>
    <w:rsid w:val="00142CE1"/>
    <w:rsid w:val="00154EC3"/>
    <w:rsid w:val="001701A3"/>
    <w:rsid w:val="00171CB4"/>
    <w:rsid w:val="001759F9"/>
    <w:rsid w:val="001906DA"/>
    <w:rsid w:val="00190950"/>
    <w:rsid w:val="001A5209"/>
    <w:rsid w:val="001B5A30"/>
    <w:rsid w:val="001C0D37"/>
    <w:rsid w:val="001C7E94"/>
    <w:rsid w:val="001D0C99"/>
    <w:rsid w:val="00207AD4"/>
    <w:rsid w:val="002509E9"/>
    <w:rsid w:val="002732F0"/>
    <w:rsid w:val="0029104F"/>
    <w:rsid w:val="002B11C2"/>
    <w:rsid w:val="002C4497"/>
    <w:rsid w:val="002C6B91"/>
    <w:rsid w:val="00304A66"/>
    <w:rsid w:val="0031057A"/>
    <w:rsid w:val="00324B7D"/>
    <w:rsid w:val="00333D90"/>
    <w:rsid w:val="003548F0"/>
    <w:rsid w:val="00373464"/>
    <w:rsid w:val="0039187F"/>
    <w:rsid w:val="0039794B"/>
    <w:rsid w:val="003C1C81"/>
    <w:rsid w:val="003C22BE"/>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28FA"/>
    <w:rsid w:val="00630B25"/>
    <w:rsid w:val="00650D95"/>
    <w:rsid w:val="00676F46"/>
    <w:rsid w:val="006A4468"/>
    <w:rsid w:val="006C3D97"/>
    <w:rsid w:val="006C54DE"/>
    <w:rsid w:val="006D20CE"/>
    <w:rsid w:val="006E326A"/>
    <w:rsid w:val="006F5277"/>
    <w:rsid w:val="006F6DB2"/>
    <w:rsid w:val="006F7829"/>
    <w:rsid w:val="006F7FB1"/>
    <w:rsid w:val="00714E49"/>
    <w:rsid w:val="00720890"/>
    <w:rsid w:val="00722B51"/>
    <w:rsid w:val="00730563"/>
    <w:rsid w:val="007470FE"/>
    <w:rsid w:val="0077021E"/>
    <w:rsid w:val="00776513"/>
    <w:rsid w:val="007F5B81"/>
    <w:rsid w:val="008063A8"/>
    <w:rsid w:val="00814FD5"/>
    <w:rsid w:val="00825661"/>
    <w:rsid w:val="008260F7"/>
    <w:rsid w:val="008621BE"/>
    <w:rsid w:val="00863C51"/>
    <w:rsid w:val="00896ECF"/>
    <w:rsid w:val="0089713B"/>
    <w:rsid w:val="008A58FF"/>
    <w:rsid w:val="008B4EC7"/>
    <w:rsid w:val="008D1BCE"/>
    <w:rsid w:val="00906DE3"/>
    <w:rsid w:val="00951E22"/>
    <w:rsid w:val="00964090"/>
    <w:rsid w:val="0096653A"/>
    <w:rsid w:val="00985961"/>
    <w:rsid w:val="0099455B"/>
    <w:rsid w:val="009A1568"/>
    <w:rsid w:val="009A3BA6"/>
    <w:rsid w:val="009A3D86"/>
    <w:rsid w:val="009E28FC"/>
    <w:rsid w:val="009E6E12"/>
    <w:rsid w:val="009F1D9A"/>
    <w:rsid w:val="009F3C3F"/>
    <w:rsid w:val="00A1151C"/>
    <w:rsid w:val="00A14BA4"/>
    <w:rsid w:val="00A22E56"/>
    <w:rsid w:val="00A354A1"/>
    <w:rsid w:val="00A405DA"/>
    <w:rsid w:val="00A67B04"/>
    <w:rsid w:val="00AB17FC"/>
    <w:rsid w:val="00AE028D"/>
    <w:rsid w:val="00AE038D"/>
    <w:rsid w:val="00B14E73"/>
    <w:rsid w:val="00B16B3A"/>
    <w:rsid w:val="00B24210"/>
    <w:rsid w:val="00B52D2D"/>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CD5D75"/>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5327"/>
    <w:rsid w:val="00F0439A"/>
    <w:rsid w:val="00F14725"/>
    <w:rsid w:val="00F15894"/>
    <w:rsid w:val="00F171E3"/>
    <w:rsid w:val="00F21953"/>
    <w:rsid w:val="00F21BB5"/>
    <w:rsid w:val="00F273E2"/>
    <w:rsid w:val="00F2795F"/>
    <w:rsid w:val="00F41D26"/>
    <w:rsid w:val="00F71860"/>
    <w:rsid w:val="00F80895"/>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gk.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7E80-F264-4EA9-B3E3-AAF1561C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1756</Words>
  <Characters>10013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3</cp:revision>
  <cp:lastPrinted>2013-02-19T14:53:00Z</cp:lastPrinted>
  <dcterms:created xsi:type="dcterms:W3CDTF">2013-08-14T07:48:00Z</dcterms:created>
  <dcterms:modified xsi:type="dcterms:W3CDTF">2013-08-14T07:51:00Z</dcterms:modified>
</cp:coreProperties>
</file>