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09140B" w:rsidP="00C628CC">
      <w:pPr>
        <w:spacing w:line="240" w:lineRule="auto"/>
        <w:jc w:val="center"/>
        <w:rPr>
          <w:rFonts w:ascii="Impact" w:hAnsi="Impact"/>
          <w:sz w:val="44"/>
        </w:rPr>
      </w:pPr>
      <w:r>
        <w:rPr>
          <w:noProof/>
          <w:lang w:eastAsia="tr-TR"/>
        </w:rPr>
        <w:drawing>
          <wp:anchor distT="0" distB="0" distL="114300" distR="114300" simplePos="0" relativeHeight="251683840" behindDoc="0" locked="0" layoutInCell="1" allowOverlap="1">
            <wp:simplePos x="0" y="0"/>
            <wp:positionH relativeFrom="column">
              <wp:posOffset>-431800</wp:posOffset>
            </wp:positionH>
            <wp:positionV relativeFrom="paragraph">
              <wp:posOffset>-540386</wp:posOffset>
            </wp:positionV>
            <wp:extent cx="7559885" cy="10696353"/>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7879" cy="10693514"/>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C60893"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C60893"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4B0B4F" w:rsidRPr="00F56F2E" w:rsidRDefault="004B0B4F" w:rsidP="00F56F2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bookmarkStart w:id="0" w:name="_GoBack"/>
                  <w:r w:rsidRPr="00F56F2E">
                    <w:rPr>
                      <w:rFonts w:ascii="Comic Sans MS" w:eastAsia="ヒラギノ明朝 Pro W3" w:hAnsi="Comic Sans MS" w:cs="Calibri"/>
                      <w:b/>
                      <w:color w:val="000000" w:themeColor="text1"/>
                    </w:rPr>
                    <w:t xml:space="preserve">Bu kontrol listesi, </w:t>
                  </w:r>
                  <w:proofErr w:type="gramStart"/>
                  <w:r w:rsidRPr="00F56F2E">
                    <w:rPr>
                      <w:rFonts w:ascii="Comic Sans MS" w:eastAsia="ヒラギノ明朝 Pro W3" w:hAnsi="Comic Sans MS" w:cs="Calibri"/>
                      <w:b/>
                      <w:color w:val="000000" w:themeColor="text1"/>
                    </w:rPr>
                    <w:t>20/6/2012</w:t>
                  </w:r>
                  <w:proofErr w:type="gramEnd"/>
                  <w:r w:rsidRPr="00F56F2E">
                    <w:rPr>
                      <w:rFonts w:ascii="Comic Sans MS" w:eastAsia="ヒラギノ明朝 Pro W3" w:hAnsi="Comic Sans MS" w:cs="Calibri"/>
                      <w:b/>
                      <w:color w:val="000000" w:themeColor="text1"/>
                    </w:rPr>
                    <w:t xml:space="preserve"> tarihli ve 6331 sayılı İş Sağlığı ve Güvenliği Kanunu ile 29/12/2012 tarihli ve 28512 sayılı Resmi Gazete`de yayımlanarak yürürlüğe giren İş Sağlığı ve Güvenliği Risk Değerlendirmesi Yönetmeliği uyarınca </w:t>
                  </w:r>
                  <w:r>
                    <w:rPr>
                      <w:rFonts w:ascii="Comic Sans MS" w:eastAsia="ヒラギノ明朝 Pro W3" w:hAnsi="Comic Sans MS" w:cs="Calibri"/>
                      <w:b/>
                      <w:color w:val="000000" w:themeColor="text1"/>
                    </w:rPr>
                    <w:t>konaklama hizmetlerinde</w:t>
                  </w:r>
                  <w:r w:rsidRPr="00F56F2E">
                    <w:rPr>
                      <w:rFonts w:ascii="Comic Sans MS" w:eastAsia="ヒラギノ明朝 Pro W3" w:hAnsi="Comic Sans MS" w:cs="Calibri"/>
                      <w:b/>
                      <w:color w:val="000000" w:themeColor="text1"/>
                    </w:rPr>
                    <w:t xml:space="preserve"> risk değerlendirmesinin gerçekleştirilmesi sürecinde yol göstermek amacıyla hazırlanmıştır.</w:t>
                  </w:r>
                </w:p>
                <w:p w:rsidR="004B0B4F" w:rsidRPr="00F56F2E" w:rsidRDefault="004B0B4F"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F56F2E">
                    <w:rPr>
                      <w:rFonts w:ascii="Comic Sans MS" w:eastAsia="ヒラギノ明朝 Pro W3" w:hAnsi="Comic Sans MS" w:cs="Calibri"/>
                      <w:b/>
                      <w:color w:val="000000" w:themeColor="text1"/>
                    </w:rPr>
                    <w:t xml:space="preserve">Kontrol listesi doğru bir şekilde uygulanıp, uygun olmadığını değerlendirdiğiniz konularda gerekli önlemler alındığı takdirde işyerleriniz, sadece çalışanlar için değil </w:t>
                  </w:r>
                  <w:r>
                    <w:rPr>
                      <w:rFonts w:ascii="Comic Sans MS" w:eastAsia="ヒラギノ明朝 Pro W3" w:hAnsi="Comic Sans MS" w:cs="Calibri"/>
                      <w:b/>
                      <w:color w:val="000000" w:themeColor="text1"/>
                    </w:rPr>
                    <w:t>konuklar</w:t>
                  </w:r>
                  <w:r w:rsidRPr="00F56F2E">
                    <w:rPr>
                      <w:rFonts w:ascii="Comic Sans MS" w:eastAsia="ヒラギノ明朝 Pro W3" w:hAnsi="Comic Sans MS" w:cs="Calibri"/>
                      <w:b/>
                      <w:color w:val="000000" w:themeColor="text1"/>
                    </w:rPr>
                    <w:t xml:space="preserve"> için de sağlıklı ve güvenli yaşam alanlarına dönüşecektir.</w:t>
                  </w:r>
                  <w:bookmarkEnd w:id="0"/>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C60893" w:rsidP="00C628CC">
      <w:pPr>
        <w:spacing w:line="240" w:lineRule="auto"/>
        <w:jc w:val="center"/>
        <w:rPr>
          <w:rFonts w:ascii="Impact" w:hAnsi="Impact"/>
          <w:sz w:val="44"/>
        </w:rPr>
      </w:pPr>
      <w:r w:rsidRPr="00C60893">
        <w:rPr>
          <w:rFonts w:ascii="Arial" w:hAnsi="Arial" w:cs="Arial"/>
          <w:noProof/>
          <w:sz w:val="24"/>
          <w:szCs w:val="24"/>
          <w:lang w:eastAsia="tr-TR"/>
        </w:rPr>
        <w:pict>
          <v:roundrect id="Yuvarlatılmış Dikdörtgen 28" o:spid="_x0000_s1028" style="position:absolute;left:0;text-align:left;margin-left:-15.25pt;margin-top:8.05pt;width:116.85pt;height:28.3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" fillcolor="#d6e3bc [1302]" stroked="f" strokeweight="2pt">
            <v:fill color2="#d6e3bc [1302]" rotate="t" angle="225" colors="0 #7d866b;.5 #b5c29b;1 #d8e7ba"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C60893">
        <w:rPr>
          <w:rFonts w:ascii="Arial" w:hAnsi="Arial" w:cs="Arial"/>
          <w:noProof/>
          <w:sz w:val="24"/>
          <w:szCs w:val="24"/>
          <w:lang w:eastAsia="tr-TR"/>
        </w:rPr>
        <w:pict>
          <v:roundrect id="Yuvarlatılmış Dikdörtgen 27" o:spid="_x0000_s1029" style="position:absolute;left:0;text-align:left;margin-left:-.55pt;margin-top:21.1pt;width:628.15pt;height:321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" fillcolor="#d6e3bc [1302]" stroked="f" strokeweight="2pt">
            <v:shadow on="t" color="black" opacity="26214f" origin="-.5,-.5" offset=".74836mm,.74836mm"/>
            <v:textbox inset="2mm,1mm,2mm,0">
              <w:txbxContent>
                <w:p w:rsidR="004B0B4F" w:rsidRPr="00F56F2E" w:rsidRDefault="004B0B4F" w:rsidP="00F56F2E">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20"/>
                    </w:rPr>
                  </w:pPr>
                  <w:r>
                    <w:rPr>
                      <w:rFonts w:ascii="Comic Sans MS" w:eastAsia="ヒラギノ明朝 Pro W3" w:hAnsi="Comic Sans MS" w:cs="Times New Roman"/>
                      <w:b/>
                      <w:color w:val="000000" w:themeColor="text1"/>
                      <w:sz w:val="20"/>
                      <w:szCs w:val="20"/>
                    </w:rPr>
                    <w:t>K</w:t>
                  </w:r>
                  <w:r w:rsidRPr="00F56F2E">
                    <w:rPr>
                      <w:rFonts w:ascii="Comic Sans MS" w:eastAsia="ヒラギノ明朝 Pro W3" w:hAnsi="Comic Sans MS" w:cs="Times New Roman"/>
                      <w:b/>
                      <w:color w:val="000000" w:themeColor="text1"/>
                      <w:sz w:val="20"/>
                      <w:szCs w:val="20"/>
                    </w:rPr>
                    <w:t xml:space="preserve">onaklama hizmetleri için bu kontrol listesinin </w:t>
                  </w:r>
                  <w:r w:rsidR="0089578B">
                    <w:rPr>
                      <w:rFonts w:ascii="Comic Sans MS" w:eastAsia="ヒラギノ明朝 Pro W3" w:hAnsi="Comic Sans MS" w:cs="Times New Roman"/>
                      <w:b/>
                      <w:color w:val="000000" w:themeColor="text1"/>
                      <w:sz w:val="20"/>
                      <w:szCs w:val="20"/>
                    </w:rPr>
                    <w:t xml:space="preserve">ihtiyaca göre geliştirilerek </w:t>
                  </w:r>
                  <w:r w:rsidRPr="00F56F2E">
                    <w:rPr>
                      <w:rFonts w:ascii="Comic Sans MS" w:eastAsia="ヒラギノ明朝 Pro W3" w:hAnsi="Comic Sans MS" w:cs="Times New Roman"/>
                      <w:b/>
                      <w:color w:val="000000" w:themeColor="text1"/>
                      <w:sz w:val="20"/>
                      <w:szCs w:val="20"/>
                    </w:rPr>
                    <w:t>doldurul</w:t>
                  </w:r>
                  <w:r w:rsidR="0089578B">
                    <w:rPr>
                      <w:rFonts w:ascii="Comic Sans MS" w:eastAsia="ヒラギノ明朝 Pro W3" w:hAnsi="Comic Sans MS" w:cs="Times New Roman"/>
                      <w:b/>
                      <w:color w:val="000000" w:themeColor="text1"/>
                      <w:sz w:val="20"/>
                      <w:szCs w:val="20"/>
                    </w:rPr>
                    <w:t>up i</w:t>
                  </w:r>
                  <w:r w:rsidRPr="00F56F2E">
                    <w:rPr>
                      <w:rFonts w:ascii="Comic Sans MS" w:eastAsia="ヒラギノ明朝 Pro W3" w:hAnsi="Comic Sans MS" w:cs="Times New Roman"/>
                      <w:b/>
                      <w:color w:val="000000" w:themeColor="text1"/>
                      <w:sz w:val="20"/>
                      <w:szCs w:val="20"/>
                    </w:rPr>
                    <w:t>şyerinde bulundurulması, belirli aralıklarla güncellenmesi ve bu değerlendirme sonucunda alınması öngörülen tedbirlerin yerine getirilmesi gerekmektedir.</w:t>
                  </w:r>
                </w:p>
                <w:p w:rsidR="004B0B4F" w:rsidRPr="00F56F2E" w:rsidRDefault="004B0B4F" w:rsidP="00F56F2E">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20"/>
                    </w:rPr>
                  </w:pPr>
                  <w:r w:rsidRPr="00F56F2E">
                    <w:rPr>
                      <w:rFonts w:ascii="Comic Sans MS" w:eastAsia="ヒラギノ明朝 Pro W3" w:hAnsi="Comic Sans MS" w:cs="Times New Roman"/>
                      <w:b/>
                      <w:color w:val="000000" w:themeColor="text1"/>
                      <w:sz w:val="20"/>
                      <w:szCs w:val="20"/>
                    </w:rPr>
                    <w:t xml:space="preserve">Risk </w:t>
                  </w:r>
                  <w:r w:rsidRPr="00F56F2E">
                    <w:rPr>
                      <w:rFonts w:ascii="Comic Sans MS" w:eastAsia="ヒラギノ明朝 Pro W3" w:hAnsi="Comic Sans MS" w:cs="Calibri"/>
                      <w:b/>
                      <w:color w:val="000000" w:themeColor="text1"/>
                      <w:sz w:val="20"/>
                      <w:szCs w:val="20"/>
                    </w:rPr>
                    <w:t>değerlendirmesi</w:t>
                  </w:r>
                  <w:r w:rsidRPr="00F56F2E">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k</w:t>
                  </w:r>
                  <w:r w:rsidRPr="00F56F2E">
                    <w:rPr>
                      <w:rFonts w:ascii="Comic Sans MS" w:eastAsia="ヒラギノ明朝 Pro W3" w:hAnsi="Comic Sans MS" w:cs="Times New Roman"/>
                      <w:b/>
                      <w:color w:val="000000" w:themeColor="text1"/>
                      <w:sz w:val="20"/>
                      <w:szCs w:val="20"/>
                    </w:rPr>
                    <w:t>onaklama hizmetleri</w:t>
                  </w:r>
                  <w:r>
                    <w:rPr>
                      <w:rFonts w:ascii="Comic Sans MS" w:eastAsia="ヒラギノ明朝 Pro W3" w:hAnsi="Comic Sans MS" w:cs="Times New Roman"/>
                      <w:b/>
                      <w:color w:val="000000" w:themeColor="text1"/>
                      <w:sz w:val="20"/>
                      <w:szCs w:val="20"/>
                    </w:rPr>
                    <w:t>nde</w:t>
                  </w:r>
                  <w:r w:rsidRPr="00F56F2E">
                    <w:rPr>
                      <w:rFonts w:ascii="Comic Sans MS" w:eastAsia="ヒラギノ明朝 Pro W3" w:hAnsi="Comic Sans MS" w:cs="Calibri"/>
                      <w:b/>
                      <w:color w:val="000000" w:themeColor="text1"/>
                      <w:sz w:val="20"/>
                      <w:szCs w:val="20"/>
                    </w:rPr>
                    <w:t xml:space="preserve"> </w:t>
                  </w:r>
                  <w:r w:rsidRPr="00F56F2E">
                    <w:rPr>
                      <w:rFonts w:ascii="Comic Sans MS" w:eastAsia="ヒラギノ明朝 Pro W3" w:hAnsi="Comic Sans MS" w:cs="Times New Roman"/>
                      <w:b/>
                      <w:color w:val="000000" w:themeColor="text1"/>
                      <w:sz w:val="20"/>
                      <w:szCs w:val="20"/>
                    </w:rPr>
                    <w:t>var olan ya da dışarıdan gelebilecek tehlikelerin belirlenmesi, bu tehlikelerin riske dönüşmesine yol açan faktörlerin ortadan kaldırılması için yapılması gerekli çalışmaları kapsar.</w:t>
                  </w:r>
                </w:p>
                <w:p w:rsidR="004B0B4F" w:rsidRPr="00F56F2E" w:rsidRDefault="004B0B4F" w:rsidP="00F56F2E">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20"/>
                    </w:rPr>
                  </w:pPr>
                  <w:proofErr w:type="gramStart"/>
                  <w:r w:rsidRPr="00F56F2E">
                    <w:rPr>
                      <w:rFonts w:ascii="Comic Sans MS" w:eastAsia="ヒラギノ明朝 Pro W3" w:hAnsi="Comic Sans MS" w:cs="Calibri"/>
                      <w:b/>
                      <w:color w:val="000000" w:themeColor="text1"/>
                      <w:sz w:val="20"/>
                      <w:szCs w:val="20"/>
                    </w:rPr>
                    <w:t>26/12/2012</w:t>
                  </w:r>
                  <w:proofErr w:type="gramEnd"/>
                  <w:r w:rsidRPr="00F56F2E">
                    <w:rPr>
                      <w:rFonts w:ascii="Comic Sans MS" w:eastAsia="ヒラギノ明朝 Pro W3" w:hAnsi="Comic Sans MS" w:cs="Calibri"/>
                      <w:b/>
                      <w:color w:val="000000" w:themeColor="text1"/>
                      <w:sz w:val="20"/>
                      <w:szCs w:val="20"/>
                    </w:rPr>
                    <w:t xml:space="preserve">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56F2E">
                    <w:rPr>
                      <w:rFonts w:ascii="Comic Sans MS" w:eastAsia="ヒラギノ明朝 Pro W3" w:hAnsi="Comic Sans MS" w:cs="Times New Roman"/>
                      <w:b/>
                      <w:color w:val="000000" w:themeColor="text1"/>
                      <w:sz w:val="20"/>
                      <w:szCs w:val="20"/>
                    </w:rPr>
                    <w:t xml:space="preserve">iş güvenliği uzmanı ve işyeri hekimi görevlendirilmesi veya ortak sağlık ve güvenlik birimlerinden bu hizmetin temin edilmesi yükümlülüğü ile ilgili tarih, </w:t>
                  </w:r>
                  <w:r w:rsidRPr="00F56F2E">
                    <w:rPr>
                      <w:rFonts w:ascii="Comic Sans MS" w:eastAsia="ヒラギノ明朝 Pro W3" w:hAnsi="Comic Sans MS" w:cs="Calibri"/>
                      <w:b/>
                      <w:color w:val="000000" w:themeColor="text1"/>
                      <w:sz w:val="20"/>
                      <w:szCs w:val="20"/>
                    </w:rPr>
                    <w:t>6331 sayılı Kanunun “Yürürlük” başlıklı 38 inci maddesine</w:t>
                  </w:r>
                  <w:r w:rsidRPr="00F56F2E">
                    <w:rPr>
                      <w:rFonts w:ascii="Comic Sans MS" w:eastAsia="ヒラギノ明朝 Pro W3" w:hAnsi="Comic Sans MS" w:cs="Times New Roman"/>
                      <w:b/>
                      <w:color w:val="000000" w:themeColor="text1"/>
                      <w:sz w:val="20"/>
                      <w:szCs w:val="20"/>
                    </w:rPr>
                    <w:t xml:space="preserve"> göre</w:t>
                  </w:r>
                  <w:r w:rsidRPr="00F56F2E">
                    <w:rPr>
                      <w:rFonts w:ascii="Comic Sans MS" w:eastAsia="ヒラギノ明朝 Pro W3" w:hAnsi="Comic Sans MS" w:cs="Calibri"/>
                      <w:b/>
                      <w:color w:val="000000" w:themeColor="text1"/>
                      <w:sz w:val="20"/>
                      <w:szCs w:val="20"/>
                    </w:rPr>
                    <w:t xml:space="preserve"> </w:t>
                  </w:r>
                  <w:r w:rsidRPr="00F56F2E">
                    <w:rPr>
                      <w:rFonts w:ascii="Comic Sans MS" w:eastAsia="ヒラギノ明朝 Pro W3" w:hAnsi="Comic Sans MS" w:cs="Times New Roman"/>
                      <w:b/>
                      <w:color w:val="000000" w:themeColor="text1"/>
                      <w:sz w:val="20"/>
                      <w:szCs w:val="20"/>
                    </w:rPr>
                    <w:t xml:space="preserve">belirlenmelidir. </w:t>
                  </w:r>
                </w:p>
                <w:p w:rsidR="004B0B4F" w:rsidRPr="00F56F2E" w:rsidRDefault="004B0B4F" w:rsidP="00F56F2E">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0"/>
                      <w:szCs w:val="20"/>
                    </w:rPr>
                  </w:pPr>
                  <w:r w:rsidRPr="00F56F2E">
                    <w:rPr>
                      <w:rFonts w:ascii="Comic Sans MS" w:eastAsia="ヒラギノ明朝 Pro W3" w:hAnsi="Comic Sans MS" w:cs="Times New Roman"/>
                      <w:b/>
                      <w:color w:val="000000" w:themeColor="text1"/>
                      <w:sz w:val="20"/>
                      <w:szCs w:val="20"/>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56F2E">
                    <w:rPr>
                      <w:rFonts w:ascii="Comic Sans MS" w:eastAsia="ヒラギノ明朝 Pro W3" w:hAnsi="Comic Sans MS" w:cs="Times New Roman"/>
                      <w:b/>
                      <w:color w:val="000000" w:themeColor="text1"/>
                      <w:sz w:val="20"/>
                      <w:szCs w:val="20"/>
                    </w:rPr>
                    <w:t>ler</w:t>
                  </w:r>
                  <w:proofErr w:type="spellEnd"/>
                  <w:r w:rsidRPr="00F56F2E">
                    <w:rPr>
                      <w:rFonts w:ascii="Comic Sans MS" w:eastAsia="ヒラギノ明朝 Pro W3" w:hAnsi="Comic Sans MS" w:cs="Times New Roman"/>
                      <w:b/>
                      <w:color w:val="000000" w:themeColor="text1"/>
                      <w:sz w:val="20"/>
                      <w:szCs w:val="20"/>
                    </w:rPr>
                    <w:t>) ve çalışan(</w:t>
                  </w:r>
                  <w:proofErr w:type="spellStart"/>
                  <w:r w:rsidRPr="00F56F2E">
                    <w:rPr>
                      <w:rFonts w:ascii="Comic Sans MS" w:eastAsia="ヒラギノ明朝 Pro W3" w:hAnsi="Comic Sans MS" w:cs="Times New Roman"/>
                      <w:b/>
                      <w:color w:val="000000" w:themeColor="text1"/>
                      <w:sz w:val="20"/>
                      <w:szCs w:val="20"/>
                    </w:rPr>
                    <w:t>lar</w:t>
                  </w:r>
                  <w:proofErr w:type="spellEnd"/>
                  <w:r w:rsidRPr="00F56F2E">
                    <w:rPr>
                      <w:rFonts w:ascii="Comic Sans MS" w:eastAsia="ヒラギノ明朝 Pro W3" w:hAnsi="Comic Sans MS" w:cs="Times New Roman"/>
                      <w:b/>
                      <w:color w:val="000000" w:themeColor="text1"/>
                      <w:sz w:val="20"/>
                      <w:szCs w:val="20"/>
                    </w:rPr>
                    <w:t>) birlikte risk değerlendirmesini gerçekleştirebileceklerdir.</w:t>
                  </w:r>
                </w:p>
                <w:p w:rsidR="004B0B4F" w:rsidRPr="00F56F2E" w:rsidRDefault="004B0B4F" w:rsidP="00F56F2E">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F56F2E">
                    <w:rPr>
                      <w:rFonts w:ascii="Comic Sans MS" w:eastAsia="ヒラギノ明朝 Pro W3" w:hAnsi="Comic Sans MS" w:cs="Calibri"/>
                      <w:b/>
                      <w:color w:val="000000" w:themeColor="text1"/>
                      <w:sz w:val="20"/>
                      <w:szCs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C60893" w:rsidP="00C628CC">
      <w:pPr>
        <w:spacing w:line="240" w:lineRule="auto"/>
        <w:jc w:val="center"/>
        <w:rPr>
          <w:rFonts w:ascii="Impact" w:hAnsi="Impact"/>
          <w:sz w:val="44"/>
        </w:rPr>
      </w:pPr>
      <w:r w:rsidRPr="00C60893">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C60893" w:rsidP="00C628CC">
      <w:pPr>
        <w:spacing w:line="240" w:lineRule="auto"/>
        <w:jc w:val="center"/>
        <w:rPr>
          <w:rFonts w:ascii="Impact" w:hAnsi="Impact"/>
          <w:sz w:val="44"/>
        </w:rPr>
      </w:pPr>
      <w:r w:rsidRPr="00C60893">
        <w:rPr>
          <w:rFonts w:ascii="Arial" w:hAnsi="Arial" w:cs="Arial"/>
          <w:noProof/>
          <w:sz w:val="24"/>
          <w:szCs w:val="24"/>
          <w:lang w:eastAsia="tr-TR"/>
        </w:rPr>
        <w:pict>
          <v:roundrect id="Yuvarlatılmış Dikdörtgen 29" o:spid="_x0000_s1031" style="position:absolute;left:0;text-align:left;margin-left:1.7pt;margin-top:8.85pt;width:754pt;height:326.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" fillcolor="#e5b8b7 [1301]" stroked="f" strokeweight="2pt">
            <v:shadow on="t" color="black" opacity="26214f" origin="-.5,-.5" offset=".74836mm,.74836mm"/>
            <v:textbox inset=",0,,0">
              <w:txbxContent>
                <w:p w:rsidR="004B0B4F" w:rsidRPr="00F56F2E" w:rsidRDefault="004B0B4F" w:rsidP="00F56F2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F56F2E">
                    <w:rPr>
                      <w:rFonts w:ascii="Comic Sans MS" w:eastAsia="ヒラギノ明朝 Pro W3" w:hAnsi="Comic Sans MS" w:cs="Times New Roman"/>
                      <w:b/>
                      <w:color w:val="000000" w:themeColor="text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4B0B4F" w:rsidRPr="00F56F2E" w:rsidRDefault="004B0B4F" w:rsidP="00F56F2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F56F2E">
                    <w:rPr>
                      <w:rFonts w:ascii="Comic Sans MS" w:eastAsia="ヒラギノ明朝 Pro W3" w:hAnsi="Comic Sans MS" w:cs="Times New Roman"/>
                      <w:b/>
                      <w:color w:val="000000" w:themeColor="text1"/>
                    </w:rPr>
                    <w:t xml:space="preserve">Kontrol listesinde, </w:t>
                  </w:r>
                  <w:r>
                    <w:rPr>
                      <w:rFonts w:ascii="Comic Sans MS" w:eastAsia="ヒラギノ明朝 Pro W3" w:hAnsi="Comic Sans MS" w:cs="Calibri"/>
                      <w:b/>
                      <w:color w:val="000000" w:themeColor="text1"/>
                    </w:rPr>
                    <w:t>konaklama hizmetlerinde</w:t>
                  </w:r>
                  <w:r w:rsidRPr="00F56F2E">
                    <w:rPr>
                      <w:rFonts w:ascii="Comic Sans MS" w:eastAsia="ヒラギノ明朝 Pro W3" w:hAnsi="Comic Sans MS" w:cs="Calibri"/>
                      <w:b/>
                      <w:color w:val="000000" w:themeColor="text1"/>
                    </w:rPr>
                    <w:t xml:space="preserve"> </w:t>
                  </w:r>
                  <w:r w:rsidRPr="00F56F2E">
                    <w:rPr>
                      <w:rFonts w:ascii="Comic Sans MS" w:eastAsia="ヒラギノ明朝 Pro W3" w:hAnsi="Comic Sans MS" w:cs="Times New Roman"/>
                      <w:b/>
                      <w:color w:val="000000" w:themeColor="text1"/>
                    </w:rPr>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4B0B4F" w:rsidRPr="00F56F2E" w:rsidRDefault="004B0B4F" w:rsidP="00F56F2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F56F2E">
                    <w:rPr>
                      <w:rFonts w:ascii="Comic Sans MS" w:eastAsia="ヒラギノ明朝 Pro W3" w:hAnsi="Comic Sans MS" w:cs="Times New Roman"/>
                      <w:b/>
                      <w:color w:val="000000" w:themeColor="text1"/>
                    </w:rPr>
                    <w:t xml:space="preserve">Çalışanlar, temsilcileri ve başka işyerlerinden çalışmak üzere gelen çalışanlar ve bunların işverenlerini; </w:t>
                  </w:r>
                  <w:r>
                    <w:rPr>
                      <w:rFonts w:ascii="Comic Sans MS" w:eastAsia="ヒラギノ明朝 Pro W3" w:hAnsi="Comic Sans MS" w:cs="Calibri"/>
                      <w:b/>
                      <w:color w:val="000000" w:themeColor="text1"/>
                    </w:rPr>
                    <w:t>konaklama hizmetlerinde</w:t>
                  </w:r>
                  <w:r w:rsidRPr="00F56F2E">
                    <w:rPr>
                      <w:rFonts w:ascii="Comic Sans MS" w:eastAsia="ヒラギノ明朝 Pro W3" w:hAnsi="Comic Sans MS" w:cs="Calibri"/>
                      <w:b/>
                      <w:color w:val="000000" w:themeColor="text1"/>
                    </w:rPr>
                    <w:t xml:space="preserve"> </w:t>
                  </w:r>
                  <w:r w:rsidRPr="00F56F2E">
                    <w:rPr>
                      <w:rFonts w:ascii="Comic Sans MS" w:eastAsia="ヒラギノ明朝 Pro W3" w:hAnsi="Comic Sans MS" w:cs="Times New Roman"/>
                      <w:b/>
                      <w:color w:val="000000" w:themeColor="text1"/>
                    </w:rPr>
                    <w:t>karşılaşılabilecek sağlık ve güvenlik riskleri ile düzeltici ve önleyici tedbirler hakkında bilgilendiriniz.</w:t>
                  </w:r>
                </w:p>
                <w:p w:rsidR="004B0B4F" w:rsidRPr="00F56F2E" w:rsidRDefault="004B0B4F" w:rsidP="00F56F2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F56F2E">
                    <w:rPr>
                      <w:rFonts w:ascii="Comic Sans MS" w:eastAsia="ヒラギノ明朝 Pro W3" w:hAnsi="Comic Sans MS" w:cs="Times New Roman"/>
                      <w:b/>
                      <w:color w:val="000000" w:themeColor="text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B0B4F" w:rsidRPr="00F56F2E" w:rsidRDefault="004B0B4F" w:rsidP="00F56F2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F56F2E">
                    <w:rPr>
                      <w:rFonts w:ascii="Comic Sans MS" w:eastAsia="ヒラギノ明朝 Pro W3" w:hAnsi="Comic Sans MS" w:cs="Times New Roman"/>
                      <w:b/>
                      <w:color w:val="000000" w:themeColor="text1"/>
                    </w:rPr>
                    <w:t>Önlemler uygulanırken toplu korunma önlemlerine, kişisel korunma önlemlerine göre öncelik verilmeli ve uygulanacak önlemlerin yeni risklere neden olmaması sağlanmalıdır.</w:t>
                  </w:r>
                </w:p>
                <w:p w:rsidR="004B0B4F" w:rsidRPr="00F56F2E" w:rsidRDefault="004B0B4F" w:rsidP="00F56F2E">
                  <w:pPr>
                    <w:pStyle w:val="ListeParagraf"/>
                    <w:spacing w:after="0" w:line="240" w:lineRule="auto"/>
                    <w:ind w:left="284" w:hanging="284"/>
                    <w:jc w:val="center"/>
                    <w:rPr>
                      <w:rFonts w:ascii="Comic Sans MS" w:eastAsia="ヒラギノ明朝 Pro W3" w:hAnsi="Comic Sans MS"/>
                      <w:b/>
                      <w:color w:val="000000"/>
                      <w:u w:val="single"/>
                    </w:rPr>
                  </w:pPr>
                  <w:r w:rsidRPr="00F56F2E">
                    <w:rPr>
                      <w:rFonts w:ascii="Comic Sans MS" w:eastAsia="ヒラギノ明朝 Pro W3" w:hAnsi="Comic Sans MS" w:cs="Times New Roman"/>
                      <w:b/>
                      <w:i/>
                      <w:color w:val="A50021"/>
                      <w:u w:val="single"/>
                    </w:rPr>
                    <w:t>KONTROL LİSTESİNDE YER ALAN KONU BAŞLIKLARI İÇİN İLGİLİ MEVZUATIN GEREKLERİNİN YERİNE GETİRİLMESİ ÇALIŞMALARINIZA ÖNEMLİ KATKI SAĞLAYACAK</w:t>
                  </w:r>
                  <w:r w:rsidRPr="00F56F2E">
                    <w:rPr>
                      <w:rFonts w:ascii="Comic Sans MS" w:eastAsia="ヒラギノ明朝 Pro W3" w:hAnsi="Comic Sans MS"/>
                      <w:b/>
                      <w:i/>
                      <w:color w:val="A50021"/>
                      <w:u w:val="single"/>
                    </w:rPr>
                    <w:t>TIR.</w:t>
                  </w:r>
                </w:p>
              </w:txbxContent>
            </v:textbox>
          </v:roundrect>
        </w:pict>
      </w:r>
    </w:p>
    <w:p w:rsidR="006E326A" w:rsidRDefault="00C60893" w:rsidP="00C628CC">
      <w:pPr>
        <w:spacing w:line="240" w:lineRule="auto"/>
        <w:jc w:val="center"/>
        <w:rPr>
          <w:rFonts w:ascii="Impact" w:hAnsi="Impact"/>
          <w:sz w:val="44"/>
        </w:rPr>
      </w:pPr>
      <w:r w:rsidRPr="00C60893">
        <w:rPr>
          <w:rFonts w:ascii="Arial" w:hAnsi="Arial" w:cs="Arial"/>
          <w:noProof/>
          <w:sz w:val="24"/>
          <w:szCs w:val="24"/>
          <w:lang w:eastAsia="tr-TR"/>
        </w:rPr>
        <w:pict>
          <v:roundrect id="Yuvarlatılmış Dikdörtgen 4" o:spid="_x0000_s1032" style="position:absolute;left:0;text-align:left;margin-left:-11.8pt;margin-top:311.35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C60893">
        <w:rPr>
          <w:rFonts w:ascii="Arial" w:hAnsi="Arial" w:cs="Arial"/>
          <w:noProof/>
          <w:sz w:val="24"/>
          <w:szCs w:val="24"/>
          <w:lang w:eastAsia="tr-TR"/>
        </w:rPr>
        <w:pict>
          <v:roundrect id="Yuvarlatılmış Dikdörtgen 3" o:spid="_x0000_s1033" style="position:absolute;left:0;text-align:left;margin-left:5.45pt;margin-top:324.55pt;width:754pt;height:98.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" fillcolor="#e5dfec [663]" stroked="f" strokeweight="2pt">
            <v:shadow on="t" color="black" opacity="26214f" origin="-.5,-.5" offset=".74836mm,.74836mm"/>
            <v:textbox inset=",0,,0">
              <w:txbxContent>
                <w:p w:rsidR="004B0B4F" w:rsidRPr="00F56F2E" w:rsidRDefault="004B0B4F" w:rsidP="00F56F2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1"/>
                      <w:u w:val="single"/>
                    </w:rPr>
                  </w:pPr>
                  <w:r w:rsidRPr="00F56F2E">
                    <w:rPr>
                      <w:rFonts w:ascii="Comic Sans MS" w:hAnsi="Comic Sans MS" w:cs="Arial"/>
                      <w:b/>
                      <w:szCs w:val="21"/>
                    </w:rPr>
                    <w:t xml:space="preserve">Bu kontrol listesi doldurulduktan sonra </w:t>
                  </w:r>
                  <w:r w:rsidRPr="00F56F2E">
                    <w:rPr>
                      <w:rFonts w:ascii="Comic Sans MS" w:hAnsi="Comic Sans MS" w:cs="Arial"/>
                      <w:b/>
                      <w:i/>
                      <w:color w:val="990099"/>
                      <w:szCs w:val="21"/>
                      <w:u w:val="single"/>
                    </w:rPr>
                    <w:t>HERHANGİ BİR KURUMA BİLDİRİM YAPILMAYACAKTIR</w:t>
                  </w:r>
                  <w:r w:rsidRPr="00F56F2E">
                    <w:rPr>
                      <w:rFonts w:ascii="Comic Sans MS" w:hAnsi="Comic Sans MS" w:cs="Arial"/>
                      <w:b/>
                      <w:szCs w:val="21"/>
                    </w:rPr>
                    <w:t xml:space="preserve">. İşveren tarafından, denetimlerde gösterilmek üzere </w:t>
                  </w:r>
                  <w:r w:rsidRPr="00F56F2E">
                    <w:rPr>
                      <w:rFonts w:ascii="Comic Sans MS" w:hAnsi="Comic Sans MS" w:cs="Arial"/>
                      <w:b/>
                      <w:i/>
                      <w:color w:val="990099"/>
                      <w:szCs w:val="21"/>
                      <w:u w:val="single"/>
                    </w:rPr>
                    <w:t>İŞYERİNDE SAKLANACAKTIR</w:t>
                  </w:r>
                  <w:r w:rsidRPr="00F56F2E">
                    <w:rPr>
                      <w:rFonts w:ascii="Comic Sans MS" w:hAnsi="Comic Sans MS" w:cs="Arial"/>
                      <w:b/>
                      <w:szCs w:val="21"/>
                    </w:rPr>
                    <w:t>.</w:t>
                  </w:r>
                </w:p>
                <w:p w:rsidR="004B0B4F" w:rsidRPr="00F56F2E" w:rsidRDefault="004B0B4F" w:rsidP="00F56F2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8"/>
                    </w:rPr>
                  </w:pPr>
                  <w:r w:rsidRPr="00F56F2E">
                    <w:rPr>
                      <w:rFonts w:ascii="Comic Sans MS" w:hAnsi="Comic Sans MS" w:cs="Arial"/>
                      <w:b/>
                      <w:szCs w:val="21"/>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9A1568" w:rsidRPr="009A1568" w:rsidTr="003320D1">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4B0B4F" w:rsidP="009A1568">
            <w:pPr>
              <w:widowControl w:val="0"/>
              <w:autoSpaceDE w:val="0"/>
              <w:autoSpaceDN w:val="0"/>
              <w:adjustRightInd w:val="0"/>
              <w:ind w:right="-20"/>
              <w:rPr>
                <w:rFonts w:cstheme="minorHAnsi"/>
                <w:b/>
              </w:rPr>
            </w:pPr>
            <w:r>
              <w:rPr>
                <w:rFonts w:cstheme="minorHAnsi"/>
                <w:b/>
              </w:rPr>
              <w:lastRenderedPageBreak/>
              <w:t>KONAKLAMA HİZMETİ VEREN İŞYERİNİN</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Default="009A1568" w:rsidP="009A1568">
      <w:pPr>
        <w:spacing w:after="0"/>
      </w:pPr>
    </w:p>
    <w:tbl>
      <w:tblPr>
        <w:tblStyle w:val="TabloKlavuzu"/>
        <w:tblW w:w="15295" w:type="dxa"/>
        <w:jc w:val="center"/>
        <w:tblLayout w:type="fixed"/>
        <w:tblLook w:val="04A0"/>
      </w:tblPr>
      <w:tblGrid>
        <w:gridCol w:w="1978"/>
        <w:gridCol w:w="4685"/>
        <w:gridCol w:w="776"/>
        <w:gridCol w:w="776"/>
        <w:gridCol w:w="3118"/>
        <w:gridCol w:w="2127"/>
        <w:gridCol w:w="1835"/>
      </w:tblGrid>
      <w:tr w:rsidR="004B0B4F" w:rsidRPr="004B0B4F" w:rsidTr="004B0B4F">
        <w:trPr>
          <w:tblHeader/>
          <w:jc w:val="center"/>
        </w:trPr>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4B0B4F" w:rsidRDefault="004B0B4F" w:rsidP="004B0B4F">
            <w:pPr>
              <w:jc w:val="center"/>
              <w:rPr>
                <w:b/>
                <w:bCs/>
                <w:color w:val="000000"/>
                <w:lang w:eastAsia="tr-TR"/>
              </w:rPr>
            </w:pPr>
            <w:r w:rsidRPr="004B0B4F">
              <w:rPr>
                <w:b/>
                <w:bCs/>
                <w:color w:val="000000"/>
                <w:lang w:eastAsia="tr-TR"/>
              </w:rPr>
              <w:t>Konu Başlığı</w:t>
            </w:r>
          </w:p>
        </w:tc>
        <w:tc>
          <w:tcPr>
            <w:tcW w:w="4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4B0B4F" w:rsidRDefault="004B0B4F" w:rsidP="004B0B4F">
            <w:pPr>
              <w:jc w:val="center"/>
              <w:rPr>
                <w:b/>
                <w:bCs/>
                <w:color w:val="000000"/>
                <w:lang w:eastAsia="tr-TR"/>
              </w:rPr>
            </w:pPr>
            <w:r w:rsidRPr="004B0B4F">
              <w:rPr>
                <w:b/>
                <w:bCs/>
                <w:color w:val="000000"/>
                <w:lang w:eastAsia="tr-TR"/>
              </w:rPr>
              <w:t>Kontrol Listesi</w:t>
            </w:r>
          </w:p>
        </w:tc>
        <w:tc>
          <w:tcPr>
            <w:tcW w:w="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2615E7" w:rsidRDefault="004B0B4F" w:rsidP="004B0B4F">
            <w:pPr>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2615E7" w:rsidRDefault="004B0B4F" w:rsidP="004B0B4F">
            <w:pPr>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2615E7" w:rsidRDefault="004B0B4F" w:rsidP="004B0B4F">
            <w:pPr>
              <w:jc w:val="center"/>
              <w:rPr>
                <w:b/>
                <w:bCs/>
                <w:color w:val="000000"/>
                <w:lang w:eastAsia="tr-TR"/>
              </w:rPr>
            </w:pPr>
            <w:r w:rsidRPr="002615E7">
              <w:rPr>
                <w:b/>
                <w:bCs/>
                <w:color w:val="000000"/>
                <w:lang w:eastAsia="tr-TR"/>
              </w:rPr>
              <w:t>Alınması Gereken Önlem</w:t>
            </w:r>
            <w:r>
              <w:rPr>
                <w:b/>
                <w:bCs/>
                <w:color w:val="000000"/>
                <w:lang w:eastAsia="tr-TR"/>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4B0B4F" w:rsidRDefault="004B0B4F" w:rsidP="004B0B4F">
            <w:pPr>
              <w:jc w:val="center"/>
              <w:rPr>
                <w:b/>
                <w:bCs/>
                <w:color w:val="000000"/>
                <w:lang w:eastAsia="tr-TR"/>
              </w:rPr>
            </w:pPr>
            <w:r w:rsidRPr="004B0B4F">
              <w:rPr>
                <w:b/>
                <w:bCs/>
                <w:color w:val="000000"/>
                <w:lang w:eastAsia="tr-TR"/>
              </w:rPr>
              <w:t>Sorumlu Kişi</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0B4F" w:rsidRPr="004B0B4F" w:rsidRDefault="004B0B4F" w:rsidP="004B0B4F">
            <w:pPr>
              <w:jc w:val="center"/>
              <w:rPr>
                <w:b/>
                <w:bCs/>
                <w:color w:val="000000"/>
                <w:lang w:eastAsia="tr-TR"/>
              </w:rPr>
            </w:pPr>
            <w:r w:rsidRPr="004B0B4F">
              <w:rPr>
                <w:b/>
                <w:bCs/>
                <w:color w:val="000000"/>
                <w:lang w:eastAsia="tr-TR"/>
              </w:rPr>
              <w:t>Tamamlanacağı Tarih</w:t>
            </w:r>
          </w:p>
        </w:tc>
      </w:tr>
      <w:tr w:rsidR="004B0B4F" w:rsidRPr="004B0B4F" w:rsidTr="004B0B4F">
        <w:trPr>
          <w:jc w:val="center"/>
        </w:trPr>
        <w:tc>
          <w:tcPr>
            <w:tcW w:w="1978" w:type="dxa"/>
            <w:vMerge w:val="restart"/>
            <w:tcBorders>
              <w:top w:val="single" w:sz="4" w:space="0" w:color="auto"/>
              <w:left w:val="single" w:sz="4" w:space="0" w:color="auto"/>
              <w:right w:val="single" w:sz="4" w:space="0" w:color="auto"/>
            </w:tcBorders>
            <w:vAlign w:val="center"/>
            <w:hideMark/>
          </w:tcPr>
          <w:p w:rsidR="004B0B4F" w:rsidRPr="004B0B4F" w:rsidRDefault="004B0B4F" w:rsidP="004B0B4F">
            <w:pPr>
              <w:jc w:val="center"/>
              <w:rPr>
                <w:b/>
                <w:bCs/>
                <w:color w:val="000000"/>
                <w:lang w:eastAsia="tr-TR"/>
              </w:rPr>
            </w:pPr>
            <w:r w:rsidRPr="004B0B4F">
              <w:rPr>
                <w:b/>
                <w:bCs/>
                <w:color w:val="000000"/>
                <w:lang w:eastAsia="tr-TR"/>
              </w:rPr>
              <w:t>GENEL</w:t>
            </w:r>
          </w:p>
        </w:tc>
        <w:tc>
          <w:tcPr>
            <w:tcW w:w="4685" w:type="dxa"/>
            <w:tcBorders>
              <w:top w:val="single" w:sz="4" w:space="0" w:color="auto"/>
              <w:left w:val="single" w:sz="4" w:space="0" w:color="auto"/>
              <w:bottom w:val="single" w:sz="4" w:space="0" w:color="auto"/>
              <w:right w:val="single" w:sz="4" w:space="0" w:color="auto"/>
            </w:tcBorders>
            <w:vAlign w:val="center"/>
            <w:hideMark/>
          </w:tcPr>
          <w:p w:rsidR="004B0B4F" w:rsidRPr="004B0B4F" w:rsidRDefault="004B0B4F" w:rsidP="004B0B4F">
            <w:pPr>
              <w:rPr>
                <w:rFonts w:cstheme="minorHAnsi"/>
              </w:rPr>
            </w:pPr>
            <w:r w:rsidRPr="004B0B4F">
              <w:rPr>
                <w:rFonts w:cstheme="minorHAnsi"/>
              </w:rPr>
              <w:t>Binanın iç ve dış zeminleri (bina girişi, katlar, merdivenler vs.) kayma veya düşmeyi önleyecek şekilde uygun malzeme ile kaplanmış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b/>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B4F" w:rsidRPr="004B0B4F" w:rsidRDefault="004B0B4F" w:rsidP="004B0B4F">
            <w:pPr>
              <w:jc w:val="center"/>
              <w:rPr>
                <w:rFonts w:asciiTheme="majorHAnsi" w:hAnsiTheme="majorHAnsi"/>
                <w:b/>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b/>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b/>
              </w:rPr>
            </w:pPr>
          </w:p>
        </w:tc>
      </w:tr>
      <w:tr w:rsidR="004B0B4F" w:rsidRPr="004B0B4F" w:rsidTr="004B0B4F">
        <w:trPr>
          <w:trHeight w:val="955"/>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Zeminde çökme, erime vb. deformasyonlar bulunması durumunda bunlar için düzeltici işlemler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Merdiven genişlikleri ve basamak yükseklikleri uygun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Merdivenler boyunca tırabzanlar var mı?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Tırabzan ayakları arasında uygun aralıklarla dikmeler veya düşmeyi önleyecek kapalı bloklar var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Cam yüzeyler uygun şekilde monte edilmiş, yüzeyler üzerinde kırık ve çatlak gibi hatalar var mı?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Temizlik yapılan alanda kaymayı önlemek için gerekli önlemler alınıyor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585"/>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Tüm alanlar düzenli olarak havalandırılıyor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342"/>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Koridorlar çalışmayı ve geçişi engellemeyecek genişlikte mi?</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380"/>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Tütün ürünlerinin kapalı ortamlarda içilmemesine dikkat ediliyor ve tüketildiği bölümlerde (özel odalarda) sigara dumanının birikmesine yönelik önlemler alınıyor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919"/>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lastRenderedPageBreak/>
              <w:t>TERTİP-DÜZEN VE HİJYEN</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 işlerini bitirdikten sonra kullandıkları bütün malzemeleri yerlerine yerleştiriyor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127"/>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Çalışmalar sırasında kullanılan hortum, kablolu vb. aletler takılma veya düşmeyi önleyecek şekilde kullanılıyor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399"/>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Depo vb. alanların iç düzenlemesi yapılmış, tüm eşya veya malzemelerin kolay ulaşılabilir olması sağlanmış ve bu alanlar tertipli halde tutuluyor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135"/>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9A510E">
            <w:pPr>
              <w:rPr>
                <w:rFonts w:cstheme="minorHAnsi"/>
              </w:rPr>
            </w:pPr>
            <w:r w:rsidRPr="004B0B4F">
              <w:rPr>
                <w:rFonts w:cstheme="minorHAnsi"/>
              </w:rPr>
              <w:t>İşyerinin temizliği düzenli olarak yapıl</w:t>
            </w:r>
            <w:r w:rsidR="009A510E">
              <w:rPr>
                <w:rFonts w:cstheme="minorHAnsi"/>
              </w:rPr>
              <w:t>ıyor</w:t>
            </w:r>
            <w:r w:rsidRPr="004B0B4F">
              <w:rPr>
                <w:rFonts w:cstheme="minorHAnsi"/>
              </w:rPr>
              <w:t xml:space="preserve"> ve çalışma ortamında, </w:t>
            </w:r>
            <w:proofErr w:type="gramStart"/>
            <w:r w:rsidRPr="004B0B4F">
              <w:rPr>
                <w:rFonts w:cstheme="minorHAnsi"/>
              </w:rPr>
              <w:t>hijyen</w:t>
            </w:r>
            <w:proofErr w:type="gramEnd"/>
            <w:r w:rsidRPr="004B0B4F">
              <w:rPr>
                <w:rFonts w:cstheme="minorHAnsi"/>
              </w:rPr>
              <w:t xml:space="preserve"> açısından gerekli şartlar sağlanıyor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840"/>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Temizlik amaçlı kullanılan ürünler ve kimyasallar uygun şekilde depolanıyor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83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Çöpler ve atıklar düzenli olarak ve uygun şekilde toplanıyor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119"/>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9A510E">
            <w:pPr>
              <w:rPr>
                <w:rFonts w:cstheme="minorHAnsi"/>
              </w:rPr>
            </w:pPr>
            <w:r w:rsidRPr="004B0B4F">
              <w:rPr>
                <w:rFonts w:cstheme="minorHAnsi"/>
              </w:rPr>
              <w:t>Zemin halıları, zemin kaplamaları ya da duvar yüzeylerinde yırtılmış</w:t>
            </w:r>
            <w:r w:rsidR="009A510E">
              <w:rPr>
                <w:rFonts w:cstheme="minorHAnsi"/>
              </w:rPr>
              <w:t xml:space="preserve"> veya</w:t>
            </w:r>
            <w:r w:rsidRPr="004B0B4F">
              <w:rPr>
                <w:rFonts w:cstheme="minorHAnsi"/>
              </w:rPr>
              <w:t xml:space="preserve"> soyulmuş bölümler onarılıyor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982"/>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Çatıdan, duvarlardan ya da zeminlerden su sızıntısının olması engelleniyor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684"/>
          <w:jc w:val="center"/>
        </w:trPr>
        <w:tc>
          <w:tcPr>
            <w:tcW w:w="1978" w:type="dxa"/>
            <w:vMerge/>
            <w:tcBorders>
              <w:left w:val="single" w:sz="4" w:space="0" w:color="auto"/>
              <w:bottom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Küf mantarı oluşumu engelleniyor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lastRenderedPageBreak/>
              <w:t>AYDINLATMA</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Tüm alanlarda yeterli aydınlatma sağlanmış ve aydınlatmalar çalışır halde bulunuyor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231"/>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ELEKTRİK</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Kaçak akım rölesi ana elektrik hattına bağlı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54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Tüm sigortaların korunaklı yerlerde olması sağlanmış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470"/>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Elektrik/sigorta kutuları kilitlenmiş ve yetkisiz kişilerin erişimleri önleniyor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47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9A510E">
            <w:pPr>
              <w:rPr>
                <w:rFonts w:cstheme="minorHAnsi"/>
              </w:rPr>
            </w:pPr>
            <w:r w:rsidRPr="004B0B4F">
              <w:rPr>
                <w:rFonts w:cstheme="minorHAnsi"/>
              </w:rPr>
              <w:t>Açıkta kablo bulunması engellenmiş ve prizlerin sağlamlığı düzenli olarak kontrol edil</w:t>
            </w:r>
            <w:r w:rsidR="009A510E">
              <w:rPr>
                <w:rFonts w:cstheme="minorHAnsi"/>
              </w:rPr>
              <w:t>iyor mu</w:t>
            </w:r>
            <w:r w:rsidRPr="004B0B4F">
              <w:rPr>
                <w:rFonts w:cstheme="minorHAnsi"/>
              </w:rPr>
              <w:t>?</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500"/>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9A510E">
            <w:pPr>
              <w:rPr>
                <w:rFonts w:cstheme="minorHAnsi"/>
              </w:rPr>
            </w:pPr>
            <w:r w:rsidRPr="004B0B4F">
              <w:rPr>
                <w:rFonts w:cstheme="minorHAnsi"/>
              </w:rPr>
              <w:t>Ekipmanların elektrik aksamına su veya diğer sıvıların temas etmesi engellen</w:t>
            </w:r>
            <w:r w:rsidR="009A510E">
              <w:rPr>
                <w:rFonts w:cstheme="minorHAnsi"/>
              </w:rPr>
              <w:t>iyor mu</w:t>
            </w:r>
            <w:r w:rsidRPr="004B0B4F">
              <w:rPr>
                <w:rFonts w:cstheme="minorHAnsi"/>
              </w:rPr>
              <w:t>?</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548"/>
          <w:jc w:val="center"/>
        </w:trPr>
        <w:tc>
          <w:tcPr>
            <w:tcW w:w="1978" w:type="dxa"/>
            <w:vMerge/>
            <w:tcBorders>
              <w:left w:val="single" w:sz="4" w:space="0" w:color="auto"/>
              <w:bottom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9A510E">
            <w:pPr>
              <w:rPr>
                <w:rFonts w:cstheme="minorHAnsi"/>
              </w:rPr>
            </w:pPr>
            <w:r w:rsidRPr="004B0B4F">
              <w:rPr>
                <w:rFonts w:cstheme="minorHAnsi"/>
              </w:rPr>
              <w:t xml:space="preserve">Elektrikli </w:t>
            </w:r>
            <w:proofErr w:type="gramStart"/>
            <w:r w:rsidRPr="004B0B4F">
              <w:rPr>
                <w:rFonts w:cstheme="minorHAnsi"/>
              </w:rPr>
              <w:t>ekipmanların</w:t>
            </w:r>
            <w:proofErr w:type="gramEnd"/>
            <w:r w:rsidRPr="004B0B4F">
              <w:rPr>
                <w:rFonts w:cstheme="minorHAnsi"/>
              </w:rPr>
              <w:t xml:space="preserve"> elektrik kaçağına karşı yalıtımı yapılmış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MAKİNELER</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Tüm makinelerin acil durumda durdurma mekanizmaları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Tüm makinelerin acil durdurma sistemleri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Tüm makinelerin doğru kullanımı ve bakımı vb. konularda kullanma kılavuzları mevcut mu?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İmalatçının talimatları doğrultusunda tüm makinelerin bakımları düzenli aralıklarla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Çalışanlar; elektrikli testere, çim biçme makinesi veya diğer aletler gibi vurucu, kesici, dönen ya da titreşim yayan alet ya da makinelerin tehlikeleri konusunda bilgilendirilmiş mi?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Elektrikli testere, çim biçme makinesi veya diğer aletler gibi vurucu, kesici, dönen ya da titreşim yayan alet ya da makinelerin tehlikelerini en aza indirecek önlemler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940"/>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İmalatçının talimatları doğrultusunda tüm makinelerin günlük bakımları ve periyodik kontrolleri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635"/>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lastRenderedPageBreak/>
              <w:t>ASANSÖRLER (İnsan ve Yük Taşıyan Asansörler)</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9A510E">
            <w:pPr>
              <w:rPr>
                <w:rFonts w:cstheme="minorHAnsi"/>
              </w:rPr>
            </w:pPr>
            <w:r w:rsidRPr="004B0B4F">
              <w:rPr>
                <w:rFonts w:cstheme="minorHAnsi"/>
              </w:rPr>
              <w:t>Tüm asansörler, düzenli olarak kontrol edil</w:t>
            </w:r>
            <w:r w:rsidR="00D44151">
              <w:rPr>
                <w:rFonts w:cstheme="minorHAnsi"/>
              </w:rPr>
              <w:t>iyor</w:t>
            </w:r>
            <w:r w:rsidRPr="004B0B4F">
              <w:rPr>
                <w:rFonts w:cstheme="minorHAnsi"/>
              </w:rPr>
              <w:t xml:space="preserve"> ve bu asansörlerin periyodik bakımları yapıl</w:t>
            </w:r>
            <w:r w:rsidR="00D44151">
              <w:rPr>
                <w:rFonts w:cstheme="minorHAnsi"/>
              </w:rPr>
              <w:t>ıyor</w:t>
            </w:r>
            <w:r w:rsidRPr="004B0B4F">
              <w:rPr>
                <w:rFonts w:cstheme="minorHAnsi"/>
              </w:rPr>
              <w:t xml:space="preserve"> m</w:t>
            </w:r>
            <w:r w:rsidR="009A510E">
              <w:rPr>
                <w:rFonts w:cstheme="minorHAnsi"/>
              </w:rPr>
              <w:t>u</w:t>
            </w:r>
            <w:r w:rsidRPr="004B0B4F">
              <w:rPr>
                <w:rFonts w:cstheme="minorHAnsi"/>
              </w:rPr>
              <w:t>?</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656"/>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Asansör içi ve önü aydınlatmaları yeterli düzeyde mi?</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3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Asansörlerin makine dairesine yetkisiz kişilerin girişi engelleniyor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562"/>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Asansör içerisinde bulunan havalandırma sisteminin çalışıp çalışmadığı düzenli aralıklarla kontrol ediliyor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304"/>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Yük asansörlerinin içerisinde kullanım talimatları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98"/>
          <w:jc w:val="center"/>
        </w:trPr>
        <w:tc>
          <w:tcPr>
            <w:tcW w:w="1978" w:type="dxa"/>
            <w:vMerge/>
            <w:tcBorders>
              <w:left w:val="single" w:sz="4" w:space="0" w:color="auto"/>
              <w:bottom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Yük asansörlerini, çalışanlar dışında kimsenin kullanmaması için önlem alınmış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ACİL DURUMLAR</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Çalışanların acil durumlarda ne yapması gerektiği konusunda bilgilendirilme yapılmış ve hazırlanan kroki uygun yerlere asılmış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Acil durumlar ile ilgili iletişime geçilecek telefon numaraları (itfaiye, ambulans, polis vb.) görünür yerlere asılmış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Yangın merdiveni kullanılabilir durumda mı?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Yangın merdiveni kapıları/acil çıkışlar kilitli olmayıp her an dışarı doğru açılabilir durumda tutuluyor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Yangın merdiveni kapıları/acil çıkışların önünde ve tüm yol boyunca kaçışı engelleyecek bir malzeme bulundurulması engellenmiş mi?</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Kapı ve kaçış yollarını gösteren acil durum levhaları uygun yerlere yerleştirilmiş ve yangın merdiveninde yeterli ışıklandırma sağlanmış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Yangın söndürücüler mevcut ve son kullanma tarihleri ile basınçları periyodik olarak kontrol edilerek bakımları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Otomatik yangın algılama ve uyarı sistemi (sesli ve ışıklı uyarı) çalışır durumda ve bakımları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Otomatik yangına müdahale sistemleri çalışır durumda ve bakımları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YÜKSEKTE ÇALIŞMA</w:t>
            </w:r>
          </w:p>
          <w:p w:rsidR="004B0B4F" w:rsidRPr="004B0B4F" w:rsidRDefault="004B0B4F" w:rsidP="004B0B4F">
            <w:pPr>
              <w:jc w:val="center"/>
              <w:rPr>
                <w:b/>
                <w:bCs/>
                <w:color w:val="000000"/>
                <w:lang w:eastAsia="tr-TR"/>
              </w:rPr>
            </w:pPr>
            <w:r w:rsidRPr="004B0B4F">
              <w:rPr>
                <w:b/>
                <w:bCs/>
                <w:color w:val="000000"/>
                <w:lang w:eastAsia="tr-TR"/>
              </w:rPr>
              <w:t>(Çatıda çalışma, dış cephe temizliği vb.)</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Yüksekte çalışmayı gerektirecek riskli işlerin uzman kişilerce yapılması sağlanıyor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Çatıda yapılan çalışmalar sırasında çalışanların, yüksekten düşmeye karşı gerekli önleyici ve koruyucu (emniyet kemeri vb.) tedbirleri almaları sağlanıyor mu?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Seyyar merdivenler sağlam ve dayanıklı bir malzemeden yapılmış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Seyyar merdivenlerin bakımları periyodik olarak ve her kullanım öncesi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239"/>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Seyyar merdivenler kullanılırken sabitleniyor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KİMYASAL MADDELER</w:t>
            </w:r>
          </w:p>
          <w:p w:rsidR="004B0B4F" w:rsidRPr="004B0B4F" w:rsidRDefault="004B0B4F" w:rsidP="004B0B4F">
            <w:pPr>
              <w:jc w:val="center"/>
              <w:rPr>
                <w:b/>
                <w:bCs/>
                <w:color w:val="000000"/>
                <w:lang w:eastAsia="tr-TR"/>
              </w:rPr>
            </w:pPr>
            <w:r w:rsidRPr="004B0B4F">
              <w:rPr>
                <w:b/>
                <w:bCs/>
                <w:color w:val="000000"/>
                <w:lang w:eastAsia="tr-TR"/>
              </w:rPr>
              <w:t>(</w:t>
            </w:r>
            <w:r>
              <w:rPr>
                <w:b/>
                <w:bCs/>
                <w:color w:val="000000"/>
                <w:lang w:eastAsia="tr-TR"/>
              </w:rPr>
              <w:t>T</w:t>
            </w:r>
            <w:r w:rsidRPr="004B0B4F">
              <w:rPr>
                <w:b/>
                <w:bCs/>
                <w:color w:val="000000"/>
                <w:lang w:eastAsia="tr-TR"/>
              </w:rPr>
              <w:t>emizlik malzemeleri, haşere ilaçları v</w:t>
            </w:r>
            <w:r>
              <w:rPr>
                <w:b/>
                <w:bCs/>
                <w:color w:val="000000"/>
                <w:lang w:eastAsia="tr-TR"/>
              </w:rPr>
              <w:t>b</w:t>
            </w:r>
            <w:r w:rsidRPr="004B0B4F">
              <w:rPr>
                <w:b/>
                <w:bCs/>
                <w:color w:val="000000"/>
                <w:lang w:eastAsia="tr-TR"/>
              </w:rPr>
              <w:t>.)</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Kimyasal maddeler ve haşere ilaçları, yetkisiz kişilerin erişemeyeceği ve satıcıların talimatlarına uygun yerlerde muhafaza ediliyor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 bu maddeler ile teması önleyecek gereçler (paspas, fırça vb.) ile uygun nitelikte kişisel koruyucu donanımları (eldiven, maske vb.) kullanıyor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1247"/>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Kimyasalların üzerinde; uygulama yöntemi, kullanılacak kişisel koruyucu donanım ve muhtemel zararlarını gösteren bilgilendirme etiketleri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trHeight w:val="417"/>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Tehlikeli kimyasalların işletmenin koşullarına göre nasıl kullanılması gerektiğini açıklayan talimatlar hazırlanmış ve çalışanların görebileceği yerlere asılmış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210"/>
          <w:jc w:val="center"/>
        </w:trPr>
        <w:tc>
          <w:tcPr>
            <w:tcW w:w="1978" w:type="dxa"/>
            <w:vMerge/>
            <w:tcBorders>
              <w:left w:val="single" w:sz="4" w:space="0" w:color="auto"/>
              <w:bottom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Kimyasalların kullanımı, saklanması ve taşınması konusunda gerekli güvenlik tedbirleri alınmış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lastRenderedPageBreak/>
              <w:t>ATIKLARIN TOPLANMASI</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Atıklar toplanırken çalışanlara sağlık ve güvenlikleriyle ilgili gerekli talimatlar veriliyor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Atıkların toplandığı bölümlerde yeterli aydınlatma sağlanmış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Atıkların toplandığı bölümlerde yeterli havalandırma sağlanmış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Atıkların toplandığı bölümlerin zemin ve duvarları kolay temizlenebilir özellikte ve düzenli olarak temizliği yapılmakta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Atıkların toplandığı bölümlerin kapı kenarlarının yalıtımı yapılmış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623"/>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Çöpler, sızdırmayacak şekilde sağlam torbalarda ve ağızları bağlı olarak taşınıyor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34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Düzenli olarak haşere kontrolü yapılıyor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0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İlgili kişilere uygun iş kıyafeti temin edilip kullanılması sağlanıyor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4B0B4F">
        <w:trPr>
          <w:jc w:val="center"/>
        </w:trPr>
        <w:tc>
          <w:tcPr>
            <w:tcW w:w="1978" w:type="dxa"/>
            <w:vMerge/>
            <w:tcBorders>
              <w:left w:val="single" w:sz="4" w:space="0" w:color="auto"/>
              <w:bottom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Tehlikeli olmayan atıklar genel çöp kutusuna atılıyor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rPr>
                <w:rFonts w:asciiTheme="majorHAnsi" w:hAnsiTheme="majorHAnsi" w:cstheme="minorHAnsi"/>
                <w:color w:val="FF0000"/>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624"/>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ELLE TAŞIMA</w:t>
            </w:r>
          </w:p>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Çalışanların fiziki yapısına uygun olmayan yükler uygun araçlarla taşınıyor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04"/>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Ağır, büyük vb. yüklerin uygun şekilde kaldırılması konusunda çalışanlara bilgi veriliyor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1267"/>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Sırt ve bel incinmesi riski oluşturabilecek yüklerin itilmesi, çekilmesi, kaldırılması ve indirilmesini sağlayacak uygun mekanik taşıma araçları sağlanıyor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74"/>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Yüklerin elle taşınmasından kaynaklanabilecek kas iskelet sistemi hastalıklarına karşı çalışanlar bilgilendiriliyor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77"/>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lastRenderedPageBreak/>
              <w:t>KAZAN DAİRELERİ</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Kazan dairelerinde, sorumlu kişilerin uygun belgeleri var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84"/>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Kazanın bakımı ile bacaların temizliği ve kontrolü yetkili kişi/kuruluşlara periyodik olarak yaptırılıyor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546"/>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Kazanla ilgili talimatlar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692"/>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Kazan dairesi uygun bir şekilde havalandırılıyor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848"/>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Kazan dairesinde kullanılan yakıt tipine uygun yangın söndürme tüpü bulunuyor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82"/>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Doğal gazlı yakıtın kullanıldığı kazan dairesinde, gaz kaçağına karşı </w:t>
            </w:r>
            <w:proofErr w:type="spellStart"/>
            <w:r w:rsidRPr="004B0B4F">
              <w:rPr>
                <w:rFonts w:cstheme="minorHAnsi"/>
              </w:rPr>
              <w:t>dedektör</w:t>
            </w:r>
            <w:proofErr w:type="spellEnd"/>
            <w:r w:rsidRPr="004B0B4F">
              <w:rPr>
                <w:rFonts w:cstheme="minorHAnsi"/>
              </w:rPr>
              <w:t xml:space="preserve"> ve alarm g</w:t>
            </w:r>
            <w:r w:rsidR="00D44151">
              <w:rPr>
                <w:rFonts w:cstheme="minorHAnsi"/>
              </w:rPr>
              <w:t>ibi sinyal vericiler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82"/>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proofErr w:type="spellStart"/>
            <w:r w:rsidRPr="004B0B4F">
              <w:rPr>
                <w:rFonts w:cstheme="minorHAnsi"/>
              </w:rPr>
              <w:t>Fuel</w:t>
            </w:r>
            <w:proofErr w:type="spellEnd"/>
            <w:r w:rsidRPr="004B0B4F">
              <w:rPr>
                <w:rFonts w:cstheme="minorHAnsi"/>
              </w:rPr>
              <w:t>-</w:t>
            </w:r>
            <w:proofErr w:type="spellStart"/>
            <w:r w:rsidRPr="004B0B4F">
              <w:rPr>
                <w:rFonts w:cstheme="minorHAnsi"/>
              </w:rPr>
              <w:t>oil</w:t>
            </w:r>
            <w:proofErr w:type="spellEnd"/>
            <w:r w:rsidRPr="004B0B4F">
              <w:rPr>
                <w:rFonts w:cstheme="minorHAnsi"/>
              </w:rPr>
              <w:t>, doğal gaz, LPG vb. yakıtlı kazan dairesinde ve dışında acil yakıt kesme vanası mevcut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81"/>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Bina dışında bulunan yakıt tanklarının (doğal gaz, LPG vb.) etrafında gerekli güvenlik önlemleri alınıyor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1129"/>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KAPALI OTOPARKLAR</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Kapalı otoparklarda havalandırma sisteminin çalışıp çalışmadığı düzenli aralıklarla kontrol ediliyor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564"/>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Yeterli aydınlatma sağlanıyor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549"/>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Yayalar için yürüyüş yolları ayrılmış mı?</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color w:val="FF0000"/>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jc w:val="center"/>
              <w:rPr>
                <w:rFonts w:asciiTheme="majorHAnsi" w:hAnsiTheme="majorHAnsi"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77"/>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lastRenderedPageBreak/>
              <w:t>KAZALAR VE</w:t>
            </w:r>
          </w:p>
          <w:p w:rsidR="004B0B4F" w:rsidRPr="004B0B4F" w:rsidRDefault="004B0B4F" w:rsidP="004B0B4F">
            <w:pPr>
              <w:jc w:val="center"/>
              <w:rPr>
                <w:b/>
                <w:bCs/>
                <w:color w:val="000000"/>
                <w:lang w:eastAsia="tr-TR"/>
              </w:rPr>
            </w:pPr>
            <w:r w:rsidRPr="004B0B4F">
              <w:rPr>
                <w:b/>
                <w:bCs/>
                <w:color w:val="000000"/>
                <w:lang w:eastAsia="tr-TR"/>
              </w:rPr>
              <w:t>HASTALIKLAR</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Çalışanların işe giriş ve periyodik sağlık muayeneleri zamanında yaptırılıyor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00"/>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İş kazaları ve meslek hastalıkları vakaları Sosyal Güvenlik Kurumuna rapor ediliyor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1251"/>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Çalışanların karşı karşıya kaldıkları önceden olmuş iş kazaları veya işe bağlı hastalıklar incelenerek yeniden meydana gelmelerine yönelik önleyici tedbirler alınıyor mu?</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85"/>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Tüm çalışanlara, </w:t>
            </w:r>
            <w:proofErr w:type="gramStart"/>
            <w:r w:rsidRPr="004B0B4F">
              <w:rPr>
                <w:rFonts w:cstheme="minorHAnsi"/>
              </w:rPr>
              <w:t>enfeksiyon</w:t>
            </w:r>
            <w:proofErr w:type="gramEnd"/>
            <w:r w:rsidRPr="004B0B4F">
              <w:rPr>
                <w:rFonts w:cstheme="minorHAnsi"/>
              </w:rPr>
              <w:t xml:space="preserve"> riskini azaltmak için hijyen bilgisi verilerek; eldiven, ayak koruyucu ve diğer koruyucu giysiler temin edilmiş mi?</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i/>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890"/>
          <w:jc w:val="center"/>
        </w:trPr>
        <w:tc>
          <w:tcPr>
            <w:tcW w:w="1978" w:type="dxa"/>
            <w:vMerge w:val="restart"/>
            <w:tcBorders>
              <w:top w:val="single" w:sz="4" w:space="0" w:color="auto"/>
              <w:left w:val="single" w:sz="4" w:space="0" w:color="auto"/>
              <w:right w:val="single" w:sz="4" w:space="0" w:color="auto"/>
            </w:tcBorders>
            <w:vAlign w:val="center"/>
          </w:tcPr>
          <w:p w:rsidR="004B0B4F" w:rsidRPr="004B0B4F" w:rsidRDefault="004B0B4F" w:rsidP="004B0B4F">
            <w:pPr>
              <w:jc w:val="center"/>
              <w:rPr>
                <w:b/>
                <w:bCs/>
                <w:color w:val="000000"/>
                <w:lang w:eastAsia="tr-TR"/>
              </w:rPr>
            </w:pPr>
            <w:r w:rsidRPr="004B0B4F">
              <w:rPr>
                <w:b/>
                <w:bCs/>
                <w:color w:val="000000"/>
                <w:lang w:eastAsia="tr-TR"/>
              </w:rPr>
              <w:t>EĞİTİM VE BİLGİLENDİRME</w:t>
            </w: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Çalışanlara (çıraklar ve genç çalışanlar da </w:t>
            </w:r>
            <w:proofErr w:type="gramStart"/>
            <w:r w:rsidRPr="004B0B4F">
              <w:rPr>
                <w:rFonts w:cstheme="minorHAnsi"/>
              </w:rPr>
              <w:t>dahil</w:t>
            </w:r>
            <w:proofErr w:type="gramEnd"/>
            <w:r w:rsidRPr="004B0B4F">
              <w:rPr>
                <w:rFonts w:cstheme="minorHAnsi"/>
              </w:rPr>
              <w:t xml:space="preserve"> olmak üzere), genel iş sağlığı ve güvenliği eğitimi verilmiş mi?</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703"/>
          <w:jc w:val="center"/>
        </w:trPr>
        <w:tc>
          <w:tcPr>
            <w:tcW w:w="1978" w:type="dxa"/>
            <w:vMerge/>
            <w:tcBorders>
              <w:left w:val="single" w:sz="4" w:space="0" w:color="auto"/>
              <w:right w:val="single" w:sz="4" w:space="0" w:color="auto"/>
            </w:tcBorders>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Çalışanlar, yaptıkları iş konusunda eğitilmiş ve yönlendirilmiş mi?</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rFonts w:asciiTheme="majorHAnsi" w:hAnsiTheme="majorHAnsi"/>
                <w:b/>
                <w:sz w:val="28"/>
              </w:rPr>
            </w:pPr>
          </w:p>
        </w:tc>
      </w:tr>
      <w:tr w:rsidR="004B0B4F" w:rsidRPr="004B0B4F" w:rsidTr="00D44151">
        <w:trPr>
          <w:trHeight w:val="984"/>
          <w:jc w:val="center"/>
        </w:trPr>
        <w:tc>
          <w:tcPr>
            <w:tcW w:w="1978" w:type="dxa"/>
            <w:vMerge/>
            <w:tcBorders>
              <w:left w:val="single" w:sz="4" w:space="0" w:color="auto"/>
              <w:right w:val="single" w:sz="4" w:space="0" w:color="auto"/>
            </w:tcBorders>
            <w:vAlign w:val="center"/>
          </w:tcPr>
          <w:p w:rsidR="004B0B4F" w:rsidRPr="004B0B4F" w:rsidRDefault="004B0B4F"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4B0B4F" w:rsidRPr="004B0B4F" w:rsidRDefault="004B0B4F" w:rsidP="004B0B4F">
            <w:pPr>
              <w:rPr>
                <w:rFonts w:cstheme="minorHAnsi"/>
              </w:rPr>
            </w:pPr>
            <w:r w:rsidRPr="004B0B4F">
              <w:rPr>
                <w:rFonts w:cstheme="minorHAnsi"/>
              </w:rPr>
              <w:t xml:space="preserve">Eğitim ve bilgilendirme ile ilgili belgeler kayıt altına alınmakta ve kayıtlar uygun şekilde muhafaza edilmekte mi?  </w:t>
            </w: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b/>
                <w:color w:val="FF0000"/>
                <w:sz w:val="28"/>
              </w:rPr>
            </w:pPr>
          </w:p>
        </w:tc>
        <w:tc>
          <w:tcPr>
            <w:tcW w:w="776"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b/>
                <w:color w:val="FF0000"/>
                <w:sz w:val="28"/>
              </w:rPr>
            </w:pPr>
          </w:p>
        </w:tc>
        <w:tc>
          <w:tcPr>
            <w:tcW w:w="3118"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widowControl w:val="0"/>
              <w:autoSpaceDE w:val="0"/>
              <w:autoSpaceDN w:val="0"/>
              <w:adjustRightInd w:val="0"/>
              <w:ind w:right="-20"/>
              <w:jc w:val="center"/>
              <w:rPr>
                <w:rFonts w:cstheme="minorHAnsi"/>
                <w:i/>
              </w:rPr>
            </w:pPr>
          </w:p>
        </w:tc>
        <w:tc>
          <w:tcPr>
            <w:tcW w:w="2127"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b/>
                <w:sz w:val="28"/>
              </w:rPr>
            </w:pPr>
          </w:p>
        </w:tc>
        <w:tc>
          <w:tcPr>
            <w:tcW w:w="1835" w:type="dxa"/>
            <w:tcBorders>
              <w:top w:val="single" w:sz="4" w:space="0" w:color="auto"/>
              <w:left w:val="single" w:sz="4" w:space="0" w:color="auto"/>
              <w:bottom w:val="single" w:sz="4" w:space="0" w:color="auto"/>
              <w:right w:val="single" w:sz="4" w:space="0" w:color="auto"/>
            </w:tcBorders>
          </w:tcPr>
          <w:p w:rsidR="004B0B4F" w:rsidRPr="004B0B4F" w:rsidRDefault="004B0B4F" w:rsidP="004B0B4F">
            <w:pPr>
              <w:jc w:val="center"/>
              <w:rPr>
                <w:b/>
                <w:sz w:val="28"/>
              </w:rPr>
            </w:pPr>
          </w:p>
        </w:tc>
      </w:tr>
      <w:tr w:rsidR="00D44151" w:rsidRPr="004B0B4F" w:rsidTr="00D44151">
        <w:trPr>
          <w:trHeight w:val="654"/>
          <w:jc w:val="center"/>
        </w:trPr>
        <w:tc>
          <w:tcPr>
            <w:tcW w:w="1978" w:type="dxa"/>
            <w:vMerge w:val="restart"/>
            <w:tcBorders>
              <w:top w:val="single" w:sz="4" w:space="0" w:color="auto"/>
              <w:left w:val="single" w:sz="4" w:space="0" w:color="auto"/>
              <w:right w:val="single" w:sz="4" w:space="0" w:color="auto"/>
            </w:tcBorders>
            <w:vAlign w:val="center"/>
          </w:tcPr>
          <w:p w:rsidR="00D44151" w:rsidRPr="004B0B4F" w:rsidRDefault="00D44151" w:rsidP="004B0B4F">
            <w:pPr>
              <w:jc w:val="center"/>
              <w:rPr>
                <w:b/>
                <w:bCs/>
                <w:color w:val="000000"/>
                <w:lang w:eastAsia="tr-TR"/>
              </w:rPr>
            </w:pPr>
            <w:r w:rsidRPr="004B0B4F">
              <w:rPr>
                <w:b/>
                <w:bCs/>
                <w:color w:val="000000"/>
                <w:lang w:eastAsia="tr-TR"/>
              </w:rPr>
              <w:t>PSİKOSOSYAL ETKENLER</w:t>
            </w:r>
          </w:p>
          <w:p w:rsidR="00D44151" w:rsidRPr="004B0B4F" w:rsidRDefault="00D44151"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rPr>
                <w:rFonts w:cstheme="minorHAnsi"/>
              </w:rPr>
            </w:pPr>
            <w:r w:rsidRPr="004B0B4F">
              <w:rPr>
                <w:rFonts w:cstheme="minorHAnsi"/>
              </w:rPr>
              <w:t>Çalışanlar herhangi bir tehdit, saldırı, hırsızlık vb. durum karşısında nasıl davranacağını biliyor mu?</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color w:val="FF0000"/>
                <w:sz w:val="28"/>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color w:val="FF0000"/>
                <w:sz w:val="28"/>
              </w:rPr>
            </w:pPr>
          </w:p>
        </w:tc>
        <w:tc>
          <w:tcPr>
            <w:tcW w:w="3118"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widowControl w:val="0"/>
              <w:autoSpaceDE w:val="0"/>
              <w:autoSpaceDN w:val="0"/>
              <w:adjustRightInd w:val="0"/>
              <w:ind w:right="-20"/>
              <w:jc w:val="center"/>
              <w:rPr>
                <w:i/>
                <w:color w:val="FF0000"/>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r>
      <w:tr w:rsidR="00D44151" w:rsidRPr="004B0B4F" w:rsidTr="00D44151">
        <w:trPr>
          <w:trHeight w:val="692"/>
          <w:jc w:val="center"/>
        </w:trPr>
        <w:tc>
          <w:tcPr>
            <w:tcW w:w="1978" w:type="dxa"/>
            <w:vMerge/>
            <w:tcBorders>
              <w:left w:val="single" w:sz="4" w:space="0" w:color="auto"/>
              <w:right w:val="single" w:sz="4" w:space="0" w:color="auto"/>
            </w:tcBorders>
            <w:vAlign w:val="center"/>
          </w:tcPr>
          <w:p w:rsidR="00D44151" w:rsidRPr="004B0B4F" w:rsidRDefault="00D44151"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rPr>
                <w:rFonts w:cstheme="minorHAnsi"/>
              </w:rPr>
            </w:pPr>
            <w:r w:rsidRPr="004B0B4F">
              <w:rPr>
                <w:rFonts w:cstheme="minorHAnsi"/>
              </w:rPr>
              <w:t>Çalışanlar ile konuklar ve yönetim arasında iyi bir iletişim sağlanıyor mu?</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3118"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i/>
                <w:sz w:val="28"/>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r>
      <w:tr w:rsidR="00D44151" w:rsidRPr="004B0B4F" w:rsidTr="00D44151">
        <w:trPr>
          <w:trHeight w:val="702"/>
          <w:jc w:val="center"/>
        </w:trPr>
        <w:tc>
          <w:tcPr>
            <w:tcW w:w="1978" w:type="dxa"/>
            <w:vMerge/>
            <w:tcBorders>
              <w:left w:val="single" w:sz="4" w:space="0" w:color="auto"/>
              <w:right w:val="single" w:sz="4" w:space="0" w:color="auto"/>
            </w:tcBorders>
            <w:vAlign w:val="center"/>
          </w:tcPr>
          <w:p w:rsidR="00D44151" w:rsidRPr="004B0B4F" w:rsidRDefault="00D44151"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rPr>
                <w:rFonts w:cstheme="minorHAnsi"/>
              </w:rPr>
            </w:pPr>
            <w:r w:rsidRPr="004B0B4F">
              <w:rPr>
                <w:rFonts w:cstheme="minorHAnsi"/>
              </w:rPr>
              <w:t xml:space="preserve">Çalışanlara, görev ve sorumlulukları </w:t>
            </w:r>
            <w:proofErr w:type="gramStart"/>
            <w:r w:rsidRPr="004B0B4F">
              <w:rPr>
                <w:rFonts w:cstheme="minorHAnsi"/>
              </w:rPr>
              <w:t>dahilinde</w:t>
            </w:r>
            <w:proofErr w:type="gramEnd"/>
            <w:r w:rsidRPr="004B0B4F">
              <w:rPr>
                <w:rFonts w:cstheme="minorHAnsi"/>
              </w:rPr>
              <w:t xml:space="preserve"> talimat veriliyor mu?</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3118"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i/>
                <w:sz w:val="28"/>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r>
      <w:tr w:rsidR="00D44151" w:rsidRPr="004B0B4F" w:rsidTr="00D44151">
        <w:trPr>
          <w:trHeight w:val="711"/>
          <w:jc w:val="center"/>
        </w:trPr>
        <w:tc>
          <w:tcPr>
            <w:tcW w:w="1978" w:type="dxa"/>
            <w:vMerge/>
            <w:tcBorders>
              <w:left w:val="single" w:sz="4" w:space="0" w:color="auto"/>
              <w:bottom w:val="single" w:sz="4" w:space="0" w:color="auto"/>
              <w:right w:val="single" w:sz="4" w:space="0" w:color="auto"/>
            </w:tcBorders>
            <w:vAlign w:val="center"/>
          </w:tcPr>
          <w:p w:rsidR="00D44151" w:rsidRPr="004B0B4F" w:rsidRDefault="00D44151" w:rsidP="004B0B4F">
            <w:pPr>
              <w:jc w:val="center"/>
              <w:rPr>
                <w:b/>
                <w:bCs/>
                <w:color w:val="000000"/>
                <w:lang w:eastAsia="tr-TR"/>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rPr>
                <w:rFonts w:cstheme="minorHAnsi"/>
              </w:rPr>
            </w:pPr>
            <w:r w:rsidRPr="004B0B4F">
              <w:rPr>
                <w:rFonts w:cstheme="minorHAnsi"/>
              </w:rPr>
              <w:t>Çalışanların mesai saatleri ve çalışma programları belirlenmiş mi?</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3118"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i/>
                <w:sz w:val="28"/>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b/>
                <w:sz w:val="28"/>
              </w:rPr>
            </w:pPr>
          </w:p>
        </w:tc>
      </w:tr>
      <w:tr w:rsidR="00D44151" w:rsidRPr="004B0B4F" w:rsidTr="004B0B4F">
        <w:trPr>
          <w:trHeight w:val="430"/>
          <w:jc w:val="center"/>
        </w:trPr>
        <w:tc>
          <w:tcPr>
            <w:tcW w:w="1978" w:type="dxa"/>
            <w:vMerge w:val="restart"/>
            <w:tcBorders>
              <w:left w:val="single" w:sz="4" w:space="0" w:color="auto"/>
              <w:right w:val="single" w:sz="4" w:space="0" w:color="auto"/>
            </w:tcBorders>
            <w:vAlign w:val="center"/>
          </w:tcPr>
          <w:p w:rsidR="00D44151" w:rsidRPr="004B0B4F" w:rsidRDefault="00D44151" w:rsidP="004B0B4F">
            <w:pPr>
              <w:jc w:val="center"/>
              <w:rPr>
                <w:b/>
                <w:bCs/>
                <w:color w:val="000000"/>
                <w:lang w:eastAsia="tr-TR"/>
              </w:rPr>
            </w:pPr>
            <w:r w:rsidRPr="004B0B4F">
              <w:rPr>
                <w:b/>
                <w:bCs/>
                <w:color w:val="000000"/>
                <w:lang w:eastAsia="tr-TR"/>
              </w:rPr>
              <w:lastRenderedPageBreak/>
              <w:t>ERGONOMİ ve MONOTON ÇALIŞMA</w:t>
            </w: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C37C38">
            <w:pPr>
              <w:rPr>
                <w:rFonts w:cstheme="minorHAnsi"/>
              </w:rPr>
            </w:pPr>
            <w:r w:rsidRPr="004B0B4F">
              <w:rPr>
                <w:rFonts w:cstheme="minorHAnsi"/>
              </w:rPr>
              <w:t xml:space="preserve">Çalışanlara yaptıkları işe uygun masa, sandalye veya destek </w:t>
            </w:r>
            <w:proofErr w:type="gramStart"/>
            <w:r w:rsidRPr="004B0B4F">
              <w:rPr>
                <w:rFonts w:cstheme="minorHAnsi"/>
              </w:rPr>
              <w:t>ekipman</w:t>
            </w:r>
            <w:proofErr w:type="gramEnd"/>
            <w:r w:rsidRPr="004B0B4F">
              <w:rPr>
                <w:rFonts w:cstheme="minorHAnsi"/>
              </w:rPr>
              <w:t xml:space="preserve"> sağlanıyor mu?</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00B050"/>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FF0000"/>
              </w:rPr>
            </w:pPr>
          </w:p>
        </w:tc>
        <w:tc>
          <w:tcPr>
            <w:tcW w:w="3118"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jc w:val="center"/>
              <w:rPr>
                <w:rFonts w:asciiTheme="majorHAnsi" w:hAnsiTheme="majorHAnsi" w:cs="Calibri"/>
                <w:i/>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r>
      <w:tr w:rsidR="00D44151" w:rsidRPr="004B0B4F" w:rsidTr="00D44151">
        <w:trPr>
          <w:trHeight w:val="532"/>
          <w:jc w:val="center"/>
        </w:trPr>
        <w:tc>
          <w:tcPr>
            <w:tcW w:w="1978" w:type="dxa"/>
            <w:vMerge/>
            <w:tcBorders>
              <w:left w:val="single" w:sz="4" w:space="0" w:color="auto"/>
              <w:right w:val="single" w:sz="4" w:space="0" w:color="auto"/>
            </w:tcBorders>
            <w:vAlign w:val="center"/>
          </w:tcPr>
          <w:p w:rsidR="00D44151" w:rsidRPr="004B0B4F" w:rsidRDefault="00D44151" w:rsidP="004B0B4F">
            <w:pPr>
              <w:jc w:val="center"/>
              <w:rPr>
                <w:rFonts w:asciiTheme="majorHAnsi" w:hAnsiTheme="majorHAnsi"/>
                <w:b/>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C37FC">
            <w:pPr>
              <w:rPr>
                <w:rFonts w:cstheme="minorHAnsi"/>
              </w:rPr>
            </w:pPr>
            <w:r w:rsidRPr="004B0B4F">
              <w:rPr>
                <w:rFonts w:cstheme="minorHAnsi"/>
              </w:rPr>
              <w:t>Fazlaca yukarı uzanmayı veya aşağı eğilmeyi gerektiren işlerde çalışanların uzun süre hareketsiz aynı pozisyonda kalması engelleniyor mu?</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00B050"/>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FF0000"/>
              </w:rPr>
            </w:pPr>
          </w:p>
        </w:tc>
        <w:tc>
          <w:tcPr>
            <w:tcW w:w="3118"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jc w:val="center"/>
              <w:rPr>
                <w:rFonts w:asciiTheme="majorHAnsi" w:hAnsiTheme="majorHAnsi" w:cs="Calibri"/>
                <w:i/>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r>
      <w:tr w:rsidR="00D44151" w:rsidRPr="004B0B4F" w:rsidTr="00D44151">
        <w:trPr>
          <w:trHeight w:val="823"/>
          <w:jc w:val="center"/>
        </w:trPr>
        <w:tc>
          <w:tcPr>
            <w:tcW w:w="1978" w:type="dxa"/>
            <w:vMerge/>
            <w:tcBorders>
              <w:left w:val="single" w:sz="4" w:space="0" w:color="auto"/>
              <w:right w:val="single" w:sz="4" w:space="0" w:color="auto"/>
            </w:tcBorders>
            <w:vAlign w:val="center"/>
          </w:tcPr>
          <w:p w:rsidR="00D44151" w:rsidRPr="004B0B4F" w:rsidRDefault="00D44151" w:rsidP="004B0B4F">
            <w:pPr>
              <w:jc w:val="center"/>
              <w:rPr>
                <w:rFonts w:asciiTheme="majorHAnsi" w:hAnsiTheme="majorHAnsi"/>
                <w:b/>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23694A">
            <w:pPr>
              <w:rPr>
                <w:rFonts w:cstheme="minorHAnsi"/>
              </w:rPr>
            </w:pPr>
            <w:r w:rsidRPr="004B0B4F">
              <w:rPr>
                <w:rFonts w:cstheme="minorHAnsi"/>
              </w:rPr>
              <w:t>Çalışma gününün büyük bölümünde belirli hareketlerin sürekli yinelenmesinden oluşan tek taraflı, tekrarlı çal</w:t>
            </w:r>
            <w:r>
              <w:rPr>
                <w:rFonts w:cstheme="minorHAnsi"/>
              </w:rPr>
              <w:t>ışma biçimleri engelleniyor mu?</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00B050"/>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FF0000"/>
              </w:rPr>
            </w:pPr>
          </w:p>
        </w:tc>
        <w:tc>
          <w:tcPr>
            <w:tcW w:w="3118"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jc w:val="center"/>
              <w:rPr>
                <w:rFonts w:asciiTheme="majorHAnsi" w:hAnsiTheme="majorHAnsi" w:cs="Calibri"/>
                <w:i/>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r>
      <w:tr w:rsidR="00D44151" w:rsidRPr="004B0B4F" w:rsidTr="00D44151">
        <w:trPr>
          <w:trHeight w:val="598"/>
          <w:jc w:val="center"/>
        </w:trPr>
        <w:tc>
          <w:tcPr>
            <w:tcW w:w="1978" w:type="dxa"/>
            <w:vMerge/>
            <w:tcBorders>
              <w:left w:val="single" w:sz="4" w:space="0" w:color="auto"/>
              <w:right w:val="single" w:sz="4" w:space="0" w:color="auto"/>
            </w:tcBorders>
            <w:vAlign w:val="center"/>
          </w:tcPr>
          <w:p w:rsidR="00D44151" w:rsidRPr="004B0B4F" w:rsidRDefault="00D44151" w:rsidP="004B0B4F">
            <w:pPr>
              <w:jc w:val="center"/>
              <w:rPr>
                <w:rFonts w:asciiTheme="majorHAnsi" w:hAnsiTheme="majorHAnsi"/>
                <w:b/>
              </w:rPr>
            </w:pPr>
          </w:p>
        </w:tc>
        <w:tc>
          <w:tcPr>
            <w:tcW w:w="4685"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1A1384">
            <w:pPr>
              <w:rPr>
                <w:rFonts w:cstheme="minorHAnsi"/>
              </w:rPr>
            </w:pPr>
            <w:r w:rsidRPr="004B0B4F">
              <w:rPr>
                <w:rFonts w:cstheme="minorHAnsi"/>
              </w:rPr>
              <w:t>İşyerinin çalışma alanı çalışanların rahat hareket etmesini sağlayacak şekilde mi?</w:t>
            </w: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00B050"/>
              </w:rPr>
            </w:pPr>
          </w:p>
        </w:tc>
        <w:tc>
          <w:tcPr>
            <w:tcW w:w="776"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jc w:val="center"/>
              <w:rPr>
                <w:rFonts w:asciiTheme="majorHAnsi" w:hAnsiTheme="majorHAnsi"/>
                <w:b/>
                <w:color w:val="FF0000"/>
              </w:rPr>
            </w:pPr>
          </w:p>
        </w:tc>
        <w:tc>
          <w:tcPr>
            <w:tcW w:w="3118" w:type="dxa"/>
            <w:tcBorders>
              <w:top w:val="single" w:sz="4" w:space="0" w:color="auto"/>
              <w:left w:val="single" w:sz="4" w:space="0" w:color="auto"/>
              <w:bottom w:val="single" w:sz="4" w:space="0" w:color="auto"/>
              <w:right w:val="single" w:sz="4" w:space="0" w:color="auto"/>
            </w:tcBorders>
            <w:vAlign w:val="center"/>
          </w:tcPr>
          <w:p w:rsidR="00D44151" w:rsidRPr="004B0B4F" w:rsidRDefault="00D44151" w:rsidP="004B0B4F">
            <w:pPr>
              <w:jc w:val="center"/>
              <w:rPr>
                <w:rFonts w:asciiTheme="majorHAnsi" w:hAnsiTheme="majorHAnsi"/>
                <w:i/>
              </w:rPr>
            </w:pPr>
          </w:p>
        </w:tc>
        <w:tc>
          <w:tcPr>
            <w:tcW w:w="2127"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c>
          <w:tcPr>
            <w:tcW w:w="1835" w:type="dxa"/>
            <w:tcBorders>
              <w:top w:val="single" w:sz="4" w:space="0" w:color="auto"/>
              <w:left w:val="single" w:sz="4" w:space="0" w:color="auto"/>
              <w:bottom w:val="single" w:sz="4" w:space="0" w:color="auto"/>
              <w:right w:val="single" w:sz="4" w:space="0" w:color="auto"/>
            </w:tcBorders>
          </w:tcPr>
          <w:p w:rsidR="00D44151" w:rsidRPr="004B0B4F" w:rsidRDefault="00D44151" w:rsidP="004B0B4F">
            <w:pPr>
              <w:rPr>
                <w:rFonts w:asciiTheme="majorHAnsi" w:hAnsiTheme="majorHAnsi"/>
                <w:b/>
              </w:rPr>
            </w:pPr>
          </w:p>
        </w:tc>
      </w:tr>
    </w:tbl>
    <w:p w:rsidR="003320D1" w:rsidRDefault="003320D1" w:rsidP="009A1568">
      <w:pPr>
        <w:spacing w:after="0"/>
      </w:pPr>
    </w:p>
    <w:tbl>
      <w:tblPr>
        <w:tblStyle w:val="TabloKlavuzu"/>
        <w:tblW w:w="14909" w:type="dxa"/>
        <w:jc w:val="center"/>
        <w:tblLayout w:type="fixed"/>
        <w:tblLook w:val="04A0"/>
      </w:tblPr>
      <w:tblGrid>
        <w:gridCol w:w="3515"/>
        <w:gridCol w:w="283"/>
        <w:gridCol w:w="3515"/>
        <w:gridCol w:w="283"/>
        <w:gridCol w:w="3515"/>
        <w:gridCol w:w="283"/>
        <w:gridCol w:w="3515"/>
      </w:tblGrid>
      <w:tr w:rsidR="009A1568" w:rsidRPr="009A1568" w:rsidTr="003320D1">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3320D1">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C1" w:rsidRDefault="00BD31C1" w:rsidP="00BD510D">
      <w:pPr>
        <w:spacing w:after="0" w:line="240" w:lineRule="auto"/>
      </w:pPr>
      <w:r>
        <w:separator/>
      </w:r>
    </w:p>
  </w:endnote>
  <w:endnote w:type="continuationSeparator" w:id="0">
    <w:p w:rsidR="00BD31C1" w:rsidRDefault="00BD31C1"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4F" w:rsidRDefault="004B0B4F">
    <w:pPr>
      <w:pStyle w:val="Altbilgi"/>
      <w:jc w:val="right"/>
    </w:pPr>
  </w:p>
  <w:p w:rsidR="004B0B4F" w:rsidRDefault="004B0B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4B0B4F" w:rsidRDefault="00C60893">
        <w:pPr>
          <w:pStyle w:val="Altbilgi"/>
          <w:jc w:val="right"/>
        </w:pPr>
        <w:r w:rsidRPr="00E4599E">
          <w:rPr>
            <w:b/>
            <w:sz w:val="16"/>
          </w:rPr>
          <w:fldChar w:fldCharType="begin"/>
        </w:r>
        <w:r w:rsidR="004B0B4F" w:rsidRPr="00E4599E">
          <w:rPr>
            <w:b/>
            <w:sz w:val="16"/>
          </w:rPr>
          <w:instrText>PAGE   \* MERGEFORMAT</w:instrText>
        </w:r>
        <w:r w:rsidRPr="00E4599E">
          <w:rPr>
            <w:b/>
            <w:sz w:val="16"/>
          </w:rPr>
          <w:fldChar w:fldCharType="separate"/>
        </w:r>
        <w:r w:rsidR="004264B6">
          <w:rPr>
            <w:b/>
            <w:noProof/>
            <w:sz w:val="16"/>
          </w:rPr>
          <w:t>9</w:t>
        </w:r>
        <w:r w:rsidRPr="00E4599E">
          <w:rPr>
            <w:b/>
            <w:sz w:val="16"/>
          </w:rPr>
          <w:fldChar w:fldCharType="end"/>
        </w:r>
        <w:r w:rsidR="004B0B4F">
          <w:rPr>
            <w:b/>
            <w:sz w:val="16"/>
          </w:rPr>
          <w:t>/</w:t>
        </w:r>
        <w:r w:rsidR="00D44151">
          <w:rPr>
            <w:b/>
            <w:sz w:val="16"/>
          </w:rPr>
          <w:t>9</w:t>
        </w:r>
      </w:p>
    </w:sdtContent>
  </w:sdt>
  <w:p w:rsidR="004B0B4F" w:rsidRPr="00EF52B1" w:rsidRDefault="004B0B4F"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C1" w:rsidRDefault="00BD31C1" w:rsidP="00BD510D">
      <w:pPr>
        <w:spacing w:after="0" w:line="240" w:lineRule="auto"/>
      </w:pPr>
      <w:r>
        <w:separator/>
      </w:r>
    </w:p>
  </w:footnote>
  <w:footnote w:type="continuationSeparator" w:id="0">
    <w:p w:rsidR="00BD31C1" w:rsidRDefault="00BD31C1"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4F" w:rsidRDefault="00C60893">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4B0B4F"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4B0B4F"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4B0B4F" w:rsidRPr="00BD510D" w:rsidRDefault="004B0B4F"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4B0B4F" w:rsidRPr="00BD510D" w:rsidRDefault="004B0B4F"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4B0B4F"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4B0B4F" w:rsidRDefault="004B0B4F">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4F" w:rsidRDefault="00C60893">
    <w:pPr>
      <w:pStyle w:val="stbilgi"/>
    </w:pPr>
    <w:r w:rsidRPr="00C60893">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4B0B4F" w:rsidRPr="001C0D37" w:rsidRDefault="004B0B4F" w:rsidP="00EF52B1">
                <w:pPr>
                  <w:spacing w:after="0" w:line="240" w:lineRule="auto"/>
                  <w:jc w:val="right"/>
                  <w:rPr>
                    <w:sz w:val="18"/>
                    <w:szCs w:val="18"/>
                  </w:rPr>
                </w:pPr>
                <w:r>
                  <w:rPr>
                    <w:sz w:val="18"/>
                    <w:szCs w:val="18"/>
                  </w:rPr>
                  <w:t>KONAKLAMA HİZMETLERİNDE</w:t>
                </w:r>
                <w:r w:rsidRPr="001C0D37">
                  <w:rPr>
                    <w:sz w:val="18"/>
                    <w:szCs w:val="18"/>
                  </w:rPr>
                  <w:t xml:space="preserve"> RİSK DEĞERLENDİRMESİ KONTROL LİSTESİ</w:t>
                </w:r>
              </w:p>
            </w:txbxContent>
          </v:textbox>
        </v:shape>
      </w:pict>
    </w:r>
    <w:r w:rsidR="004B0B4F">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4B0B4F">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15A5A"/>
    <w:rsid w:val="00021DBF"/>
    <w:rsid w:val="00060728"/>
    <w:rsid w:val="00072120"/>
    <w:rsid w:val="00073229"/>
    <w:rsid w:val="0009140B"/>
    <w:rsid w:val="00092838"/>
    <w:rsid w:val="000A1F66"/>
    <w:rsid w:val="000E0B3B"/>
    <w:rsid w:val="00110C2A"/>
    <w:rsid w:val="00121B0D"/>
    <w:rsid w:val="00122FE0"/>
    <w:rsid w:val="00142C37"/>
    <w:rsid w:val="00142CE1"/>
    <w:rsid w:val="00154EC3"/>
    <w:rsid w:val="001701A3"/>
    <w:rsid w:val="00171CB4"/>
    <w:rsid w:val="001759F9"/>
    <w:rsid w:val="001906DA"/>
    <w:rsid w:val="00190950"/>
    <w:rsid w:val="001A5209"/>
    <w:rsid w:val="001B5A30"/>
    <w:rsid w:val="001C0D37"/>
    <w:rsid w:val="001C7E94"/>
    <w:rsid w:val="00207AD4"/>
    <w:rsid w:val="002509E9"/>
    <w:rsid w:val="002605E9"/>
    <w:rsid w:val="002732F0"/>
    <w:rsid w:val="0029104F"/>
    <w:rsid w:val="002B11C2"/>
    <w:rsid w:val="002C4497"/>
    <w:rsid w:val="002C6B91"/>
    <w:rsid w:val="00304A66"/>
    <w:rsid w:val="0031057A"/>
    <w:rsid w:val="003320D1"/>
    <w:rsid w:val="00333D90"/>
    <w:rsid w:val="003548F0"/>
    <w:rsid w:val="00373464"/>
    <w:rsid w:val="0039187F"/>
    <w:rsid w:val="0039794B"/>
    <w:rsid w:val="003C1C81"/>
    <w:rsid w:val="003D04E7"/>
    <w:rsid w:val="003D0657"/>
    <w:rsid w:val="003E1C23"/>
    <w:rsid w:val="003F05A3"/>
    <w:rsid w:val="003F6EBC"/>
    <w:rsid w:val="004264B6"/>
    <w:rsid w:val="00436517"/>
    <w:rsid w:val="00457BE8"/>
    <w:rsid w:val="00463F48"/>
    <w:rsid w:val="00466DE8"/>
    <w:rsid w:val="00483F33"/>
    <w:rsid w:val="00484897"/>
    <w:rsid w:val="004A058E"/>
    <w:rsid w:val="004B0B4F"/>
    <w:rsid w:val="004B42E2"/>
    <w:rsid w:val="004E12D0"/>
    <w:rsid w:val="00506D8B"/>
    <w:rsid w:val="00510EF6"/>
    <w:rsid w:val="005231EC"/>
    <w:rsid w:val="00552465"/>
    <w:rsid w:val="00562D65"/>
    <w:rsid w:val="005B02B2"/>
    <w:rsid w:val="00650D95"/>
    <w:rsid w:val="00671910"/>
    <w:rsid w:val="00676F46"/>
    <w:rsid w:val="006A4468"/>
    <w:rsid w:val="006C3D97"/>
    <w:rsid w:val="006C54DE"/>
    <w:rsid w:val="006E326A"/>
    <w:rsid w:val="006F5277"/>
    <w:rsid w:val="006F6DB2"/>
    <w:rsid w:val="006F7829"/>
    <w:rsid w:val="006F7FB1"/>
    <w:rsid w:val="00714E49"/>
    <w:rsid w:val="00720890"/>
    <w:rsid w:val="00722B51"/>
    <w:rsid w:val="00730563"/>
    <w:rsid w:val="007443BD"/>
    <w:rsid w:val="007470FE"/>
    <w:rsid w:val="0077021E"/>
    <w:rsid w:val="00776513"/>
    <w:rsid w:val="007F5615"/>
    <w:rsid w:val="007F5B81"/>
    <w:rsid w:val="008063A8"/>
    <w:rsid w:val="00814FD5"/>
    <w:rsid w:val="00825661"/>
    <w:rsid w:val="008260F7"/>
    <w:rsid w:val="00863C51"/>
    <w:rsid w:val="0089578B"/>
    <w:rsid w:val="00896ECF"/>
    <w:rsid w:val="0089713B"/>
    <w:rsid w:val="008B7EFC"/>
    <w:rsid w:val="00906DE3"/>
    <w:rsid w:val="00951E22"/>
    <w:rsid w:val="00964090"/>
    <w:rsid w:val="0096653A"/>
    <w:rsid w:val="00971F67"/>
    <w:rsid w:val="00985961"/>
    <w:rsid w:val="0099455B"/>
    <w:rsid w:val="009A1568"/>
    <w:rsid w:val="009A3BA6"/>
    <w:rsid w:val="009A3D86"/>
    <w:rsid w:val="009A510E"/>
    <w:rsid w:val="009E6E12"/>
    <w:rsid w:val="009F1D9A"/>
    <w:rsid w:val="009F3C3F"/>
    <w:rsid w:val="00A1151C"/>
    <w:rsid w:val="00A14BA4"/>
    <w:rsid w:val="00A22E56"/>
    <w:rsid w:val="00A354A1"/>
    <w:rsid w:val="00A405DA"/>
    <w:rsid w:val="00A67B04"/>
    <w:rsid w:val="00AB17FC"/>
    <w:rsid w:val="00AE028D"/>
    <w:rsid w:val="00AE6C1E"/>
    <w:rsid w:val="00B14E73"/>
    <w:rsid w:val="00B16B3A"/>
    <w:rsid w:val="00B24210"/>
    <w:rsid w:val="00B52D2D"/>
    <w:rsid w:val="00B74256"/>
    <w:rsid w:val="00B75089"/>
    <w:rsid w:val="00B7688C"/>
    <w:rsid w:val="00B82D9A"/>
    <w:rsid w:val="00B946ED"/>
    <w:rsid w:val="00BB5E6C"/>
    <w:rsid w:val="00BB7B3F"/>
    <w:rsid w:val="00BD31C1"/>
    <w:rsid w:val="00BD510D"/>
    <w:rsid w:val="00BE5E0F"/>
    <w:rsid w:val="00BF1D89"/>
    <w:rsid w:val="00BF41AE"/>
    <w:rsid w:val="00C0154E"/>
    <w:rsid w:val="00C03263"/>
    <w:rsid w:val="00C041F4"/>
    <w:rsid w:val="00C128E1"/>
    <w:rsid w:val="00C15940"/>
    <w:rsid w:val="00C34AB7"/>
    <w:rsid w:val="00C46B8C"/>
    <w:rsid w:val="00C577BE"/>
    <w:rsid w:val="00C60893"/>
    <w:rsid w:val="00C628CC"/>
    <w:rsid w:val="00C94E46"/>
    <w:rsid w:val="00CA01E3"/>
    <w:rsid w:val="00CD4404"/>
    <w:rsid w:val="00D15381"/>
    <w:rsid w:val="00D22AEC"/>
    <w:rsid w:val="00D22B80"/>
    <w:rsid w:val="00D23903"/>
    <w:rsid w:val="00D44151"/>
    <w:rsid w:val="00D4618B"/>
    <w:rsid w:val="00D74174"/>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41F96"/>
    <w:rsid w:val="00F56F2E"/>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2B91-09F5-4CE7-9818-2651D57A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1622</Words>
  <Characters>9248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Hande Seray Taştekin</cp:lastModifiedBy>
  <cp:revision>2</cp:revision>
  <cp:lastPrinted>2013-02-19T14:53:00Z</cp:lastPrinted>
  <dcterms:created xsi:type="dcterms:W3CDTF">2014-01-09T08:18:00Z</dcterms:created>
  <dcterms:modified xsi:type="dcterms:W3CDTF">2014-01-09T08:18:00Z</dcterms:modified>
</cp:coreProperties>
</file>